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2B7EBF7F" w:rsidR="0080294B" w:rsidRPr="00981C2A" w:rsidRDefault="001E26C8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981C2A">
        <w:rPr>
          <w:rFonts w:ascii="Calibri" w:hAnsi="Calibri" w:cs="Arial"/>
          <w:b/>
          <w:sz w:val="24"/>
          <w:szCs w:val="24"/>
        </w:rPr>
        <w:t>□</w:t>
      </w:r>
      <w:r w:rsidR="00BD4B0D" w:rsidRPr="00981C2A">
        <w:rPr>
          <w:rFonts w:ascii="Calibri" w:hAnsi="Calibri" w:cs="Arial"/>
          <w:b/>
          <w:sz w:val="24"/>
          <w:szCs w:val="24"/>
        </w:rPr>
        <w:t xml:space="preserve"> </w:t>
      </w:r>
      <w:r w:rsidR="0080294B" w:rsidRPr="00981C2A">
        <w:rPr>
          <w:rFonts w:ascii="Calibri" w:hAnsi="Calibri" w:cs="Arial"/>
          <w:sz w:val="24"/>
          <w:szCs w:val="24"/>
        </w:rPr>
        <w:t xml:space="preserve">  </w:t>
      </w:r>
      <w:r w:rsidR="0080294B" w:rsidRPr="00981C2A">
        <w:rPr>
          <w:rFonts w:ascii="Calibri" w:hAnsi="Calibri" w:cs="Arial"/>
        </w:rPr>
        <w:t>ARM</w:t>
      </w:r>
      <w:r w:rsidR="00037DF4" w:rsidRPr="00981C2A">
        <w:rPr>
          <w:rFonts w:ascii="Calibri" w:hAnsi="Calibri" w:cs="Arial"/>
        </w:rPr>
        <w:tab/>
      </w:r>
      <w:proofErr w:type="gramStart"/>
      <w:r w:rsidR="0080294B" w:rsidRPr="00981C2A">
        <w:rPr>
          <w:rFonts w:ascii="Calibri" w:hAnsi="Calibri" w:cs="Arial"/>
          <w:b/>
          <w:sz w:val="24"/>
          <w:szCs w:val="24"/>
        </w:rPr>
        <w:t>□</w:t>
      </w:r>
      <w:r w:rsidR="0080294B" w:rsidRPr="00981C2A">
        <w:rPr>
          <w:rFonts w:ascii="Calibri" w:hAnsi="Calibri" w:cs="Arial"/>
          <w:sz w:val="24"/>
          <w:szCs w:val="24"/>
        </w:rPr>
        <w:t xml:space="preserve">  </w:t>
      </w:r>
      <w:r w:rsidR="0080294B" w:rsidRPr="00981C2A">
        <w:rPr>
          <w:rFonts w:ascii="Calibri" w:hAnsi="Calibri" w:cs="Arial"/>
        </w:rPr>
        <w:t>ENG</w:t>
      </w:r>
      <w:proofErr w:type="gramEnd"/>
      <w:r w:rsidR="0080294B" w:rsidRPr="00981C2A">
        <w:rPr>
          <w:rFonts w:ascii="Calibri" w:hAnsi="Calibri" w:cs="Arial"/>
        </w:rPr>
        <w:tab/>
      </w:r>
      <w:r w:rsidR="0080294B" w:rsidRPr="00981C2A">
        <w:rPr>
          <w:rFonts w:ascii="Calibri" w:hAnsi="Calibri" w:cs="Arial"/>
        </w:rPr>
        <w:tab/>
      </w:r>
      <w:proofErr w:type="gramStart"/>
      <w:r w:rsidR="00046887" w:rsidRPr="00981C2A">
        <w:rPr>
          <w:rFonts w:ascii="Calibri" w:hAnsi="Calibri" w:cs="Arial"/>
          <w:b/>
          <w:sz w:val="24"/>
          <w:szCs w:val="24"/>
        </w:rPr>
        <w:t>□</w:t>
      </w:r>
      <w:r w:rsidR="0080294B" w:rsidRPr="00981C2A">
        <w:rPr>
          <w:rFonts w:ascii="Calibri" w:hAnsi="Calibri" w:cs="Arial"/>
          <w:b/>
          <w:sz w:val="24"/>
          <w:szCs w:val="24"/>
        </w:rPr>
        <w:t xml:space="preserve">  </w:t>
      </w:r>
      <w:r w:rsidR="0080294B" w:rsidRPr="00981C2A">
        <w:rPr>
          <w:rFonts w:ascii="Calibri" w:hAnsi="Calibri" w:cs="Arial"/>
          <w:b/>
        </w:rPr>
        <w:t>PAP</w:t>
      </w:r>
      <w:proofErr w:type="gramEnd"/>
      <w:r w:rsidR="0080294B" w:rsidRPr="00981C2A">
        <w:rPr>
          <w:rFonts w:ascii="Calibri" w:hAnsi="Calibri" w:cs="Arial"/>
          <w:sz w:val="24"/>
          <w:szCs w:val="24"/>
        </w:rPr>
        <w:tab/>
      </w:r>
      <w:r w:rsidR="0080294B" w:rsidRPr="00981C2A">
        <w:rPr>
          <w:rFonts w:ascii="Calibri" w:hAnsi="Calibri" w:cs="Arial"/>
          <w:sz w:val="24"/>
          <w:szCs w:val="24"/>
        </w:rPr>
        <w:tab/>
      </w:r>
      <w:r w:rsidR="00037DF4" w:rsidRPr="00981C2A">
        <w:rPr>
          <w:rFonts w:ascii="Calibri" w:hAnsi="Calibri" w:cs="Arial"/>
          <w:sz w:val="24"/>
          <w:szCs w:val="24"/>
        </w:rPr>
        <w:tab/>
      </w:r>
      <w:r w:rsidR="00037DF4" w:rsidRPr="00981C2A">
        <w:rPr>
          <w:rFonts w:ascii="Calibri" w:hAnsi="Calibri" w:cs="Arial"/>
          <w:sz w:val="24"/>
          <w:szCs w:val="24"/>
        </w:rPr>
        <w:tab/>
      </w:r>
      <w:r w:rsidR="00037DF4" w:rsidRPr="00981C2A">
        <w:rPr>
          <w:rFonts w:ascii="Calibri" w:hAnsi="Calibri" w:cs="Arial"/>
          <w:sz w:val="24"/>
          <w:szCs w:val="24"/>
        </w:rPr>
        <w:tab/>
      </w:r>
      <w:r w:rsidR="005F1B75" w:rsidRPr="00981C2A">
        <w:rPr>
          <w:rFonts w:ascii="Calibri" w:hAnsi="Calibri" w:cs="Arial"/>
          <w:b/>
          <w:sz w:val="24"/>
          <w:szCs w:val="24"/>
        </w:rPr>
        <w:t>□</w:t>
      </w:r>
      <w:r w:rsidR="0080294B" w:rsidRPr="00981C2A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3885382A" w:rsidR="0080294B" w:rsidRPr="00981C2A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981C2A">
        <w:rPr>
          <w:rFonts w:ascii="Calibri" w:hAnsi="Calibri" w:cs="Arial"/>
          <w:b/>
          <w:sz w:val="24"/>
          <w:szCs w:val="24"/>
        </w:rPr>
        <w:t>□</w:t>
      </w:r>
      <w:r w:rsidRPr="00981C2A">
        <w:rPr>
          <w:rFonts w:ascii="Calibri" w:hAnsi="Calibri" w:cs="Arial"/>
          <w:sz w:val="24"/>
          <w:szCs w:val="24"/>
        </w:rPr>
        <w:t xml:space="preserve">  </w:t>
      </w:r>
      <w:r w:rsidRPr="00981C2A">
        <w:rPr>
          <w:rFonts w:ascii="Calibri" w:hAnsi="Calibri" w:cs="Arial"/>
        </w:rPr>
        <w:t>ENAV</w:t>
      </w:r>
      <w:proofErr w:type="gramEnd"/>
      <w:r w:rsidRPr="00981C2A">
        <w:rPr>
          <w:rFonts w:ascii="Calibri" w:hAnsi="Calibri" w:cs="Arial"/>
          <w:b/>
          <w:sz w:val="24"/>
          <w:szCs w:val="24"/>
        </w:rPr>
        <w:tab/>
      </w:r>
      <w:proofErr w:type="gramStart"/>
      <w:r w:rsidR="001E26C8" w:rsidRPr="00981C2A">
        <w:rPr>
          <w:rFonts w:ascii="Calibri" w:hAnsi="Calibri" w:cs="Arial"/>
          <w:b/>
          <w:sz w:val="24"/>
          <w:szCs w:val="24"/>
        </w:rPr>
        <w:t>x</w:t>
      </w:r>
      <w:r w:rsidRPr="00981C2A">
        <w:rPr>
          <w:rFonts w:ascii="Calibri" w:hAnsi="Calibri" w:cs="Arial"/>
          <w:sz w:val="24"/>
          <w:szCs w:val="24"/>
        </w:rPr>
        <w:t xml:space="preserve">  </w:t>
      </w:r>
      <w:r w:rsidR="003D2DC1" w:rsidRPr="00981C2A">
        <w:rPr>
          <w:rFonts w:ascii="Calibri" w:hAnsi="Calibri" w:cs="Arial"/>
        </w:rPr>
        <w:t>VTS</w:t>
      </w:r>
      <w:proofErr w:type="gramEnd"/>
      <w:r w:rsidRPr="00981C2A">
        <w:rPr>
          <w:rFonts w:ascii="Calibri" w:hAnsi="Calibri" w:cs="Arial"/>
          <w:sz w:val="24"/>
          <w:szCs w:val="24"/>
        </w:rPr>
        <w:tab/>
      </w:r>
      <w:r w:rsidRPr="00981C2A">
        <w:rPr>
          <w:rFonts w:ascii="Calibri" w:hAnsi="Calibri" w:cs="Arial"/>
          <w:sz w:val="24"/>
          <w:szCs w:val="24"/>
        </w:rPr>
        <w:tab/>
      </w:r>
      <w:r w:rsidRPr="00981C2A">
        <w:rPr>
          <w:rFonts w:ascii="Calibri" w:hAnsi="Calibri" w:cs="Arial"/>
          <w:sz w:val="24"/>
          <w:szCs w:val="24"/>
        </w:rPr>
        <w:tab/>
      </w:r>
      <w:r w:rsidRPr="00981C2A">
        <w:rPr>
          <w:rFonts w:ascii="Calibri" w:hAnsi="Calibri" w:cs="Arial"/>
          <w:sz w:val="24"/>
          <w:szCs w:val="24"/>
        </w:rPr>
        <w:tab/>
      </w:r>
      <w:r w:rsidRPr="00981C2A">
        <w:rPr>
          <w:rFonts w:ascii="Calibri" w:hAnsi="Calibri" w:cs="Arial"/>
          <w:sz w:val="24"/>
          <w:szCs w:val="24"/>
        </w:rPr>
        <w:tab/>
      </w:r>
      <w:r w:rsidR="00037DF4" w:rsidRPr="00981C2A">
        <w:rPr>
          <w:rFonts w:ascii="Calibri" w:hAnsi="Calibri" w:cs="Arial"/>
          <w:sz w:val="24"/>
          <w:szCs w:val="24"/>
        </w:rPr>
        <w:tab/>
      </w:r>
      <w:r w:rsidR="00037DF4" w:rsidRPr="00981C2A">
        <w:rPr>
          <w:rFonts w:ascii="Calibri" w:hAnsi="Calibri" w:cs="Arial"/>
          <w:sz w:val="24"/>
          <w:szCs w:val="24"/>
        </w:rPr>
        <w:tab/>
      </w:r>
      <w:r w:rsidR="005F1B75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154D83" w:rsidRPr="00981C2A">
        <w:rPr>
          <w:rFonts w:ascii="Calibri" w:hAnsi="Calibri" w:cs="Arial"/>
          <w:sz w:val="24"/>
          <w:szCs w:val="24"/>
        </w:rPr>
        <w:t xml:space="preserve">  </w:t>
      </w:r>
      <w:r w:rsidRPr="00981C2A">
        <w:rPr>
          <w:rFonts w:ascii="Calibri" w:hAnsi="Calibri" w:cs="Arial"/>
          <w:b/>
          <w:sz w:val="24"/>
          <w:szCs w:val="24"/>
        </w:rPr>
        <w:t>Information</w:t>
      </w:r>
    </w:p>
    <w:p w14:paraId="3E1C02C4" w14:textId="77777777" w:rsidR="0080294B" w:rsidRPr="00981C2A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30901FE1" w:rsidR="00A446C9" w:rsidRPr="00981C2A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981C2A">
        <w:rPr>
          <w:rFonts w:ascii="Calibri" w:hAnsi="Calibri"/>
        </w:rPr>
        <w:t>Agenda item</w:t>
      </w:r>
      <w:r w:rsidR="001C44A3" w:rsidRPr="00981C2A">
        <w:rPr>
          <w:rFonts w:ascii="Calibri" w:hAnsi="Calibri"/>
        </w:rPr>
        <w:tab/>
      </w:r>
      <w:r w:rsidR="00717A6A" w:rsidRPr="00981C2A">
        <w:rPr>
          <w:rFonts w:ascii="Calibri" w:hAnsi="Calibri"/>
        </w:rPr>
        <w:tab/>
      </w:r>
      <w:r w:rsidR="00717A6A" w:rsidRPr="00981C2A">
        <w:rPr>
          <w:rFonts w:ascii="Calibri" w:hAnsi="Calibri"/>
        </w:rPr>
        <w:tab/>
      </w:r>
      <w:r w:rsidR="00E90842" w:rsidRPr="00981C2A">
        <w:rPr>
          <w:rFonts w:ascii="Calibri" w:hAnsi="Calibri"/>
        </w:rPr>
        <w:t>7</w:t>
      </w:r>
      <w:r w:rsidR="00D91BEA" w:rsidRPr="00981C2A">
        <w:rPr>
          <w:rFonts w:ascii="Calibri" w:hAnsi="Calibri"/>
        </w:rPr>
        <w:t>.</w:t>
      </w:r>
      <w:r w:rsidR="00927623">
        <w:rPr>
          <w:rFonts w:ascii="Calibri" w:hAnsi="Calibri"/>
        </w:rPr>
        <w:t>1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244BD839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5F1B75">
        <w:rPr>
          <w:rFonts w:asciiTheme="minorHAnsi" w:hAnsiTheme="minorHAnsi"/>
          <w:color w:val="00558C"/>
        </w:rPr>
        <w:t>Input Papers</w:t>
      </w:r>
      <w:r w:rsidR="00A40C9F">
        <w:rPr>
          <w:rFonts w:asciiTheme="minorHAnsi" w:hAnsiTheme="minorHAnsi"/>
          <w:color w:val="00558C"/>
        </w:rPr>
        <w:t xml:space="preserve"> List</w:t>
      </w:r>
      <w:r>
        <w:rPr>
          <w:rFonts w:asciiTheme="minorHAnsi" w:hAnsiTheme="minorHAnsi"/>
          <w:color w:val="00558C"/>
        </w:rPr>
        <w:tab/>
      </w:r>
    </w:p>
    <w:p w14:paraId="59046529" w14:textId="7FFCE6F3" w:rsidR="007755F5" w:rsidRDefault="001E26C8" w:rsidP="007755F5">
      <w:pPr>
        <w:pStyle w:val="Foo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Working papers from VTS5</w:t>
      </w:r>
      <w:r w:rsidR="00C36986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 are not included in this list. They can be found</w:t>
      </w:r>
      <w:r w:rsidR="008E204C">
        <w:rPr>
          <w:rFonts w:asciiTheme="minorHAnsi" w:hAnsiTheme="minorHAnsi" w:cstheme="minorHAnsi"/>
        </w:rPr>
        <w:t xml:space="preserve"> on the IALA website </w:t>
      </w:r>
      <w:r>
        <w:rPr>
          <w:rFonts w:asciiTheme="minorHAnsi" w:hAnsiTheme="minorHAnsi" w:cstheme="minorHAnsi"/>
        </w:rPr>
        <w:t>as part of the output</w:t>
      </w:r>
      <w:r w:rsidR="00FE7CBB">
        <w:rPr>
          <w:rFonts w:asciiTheme="minorHAnsi" w:hAnsiTheme="minorHAnsi" w:cstheme="minorHAnsi"/>
        </w:rPr>
        <w:t>, uploaded to the committee documents area for VTS5</w:t>
      </w:r>
      <w:r w:rsidR="00C36986">
        <w:rPr>
          <w:rFonts w:asciiTheme="minorHAnsi" w:hAnsiTheme="minorHAnsi" w:cstheme="minorHAnsi"/>
        </w:rPr>
        <w:t>8</w:t>
      </w:r>
      <w:r w:rsidR="00CE6449">
        <w:rPr>
          <w:rFonts w:asciiTheme="minorHAnsi" w:hAnsiTheme="minorHAnsi" w:cstheme="minorHAnsi"/>
        </w:rPr>
        <w:t xml:space="preserve">, they will also be moved to the </w:t>
      </w:r>
      <w:proofErr w:type="spellStart"/>
      <w:r w:rsidR="00CE6449">
        <w:rPr>
          <w:rFonts w:asciiTheme="minorHAnsi" w:hAnsiTheme="minorHAnsi" w:cstheme="minorHAnsi"/>
        </w:rPr>
        <w:t>fileshare</w:t>
      </w:r>
      <w:proofErr w:type="spellEnd"/>
      <w:r w:rsidR="00CE6449">
        <w:rPr>
          <w:rFonts w:asciiTheme="minorHAnsi" w:hAnsiTheme="minorHAnsi" w:cstheme="minorHAnsi"/>
        </w:rPr>
        <w:t xml:space="preserve"> the day before the opening plenary.</w:t>
      </w:r>
    </w:p>
    <w:p w14:paraId="17337F27" w14:textId="77777777" w:rsidR="00EF7BF7" w:rsidRPr="007755F5" w:rsidRDefault="00EF7BF7" w:rsidP="007755F5">
      <w:pPr>
        <w:pStyle w:val="Footer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4697"/>
        <w:gridCol w:w="2107"/>
        <w:gridCol w:w="845"/>
      </w:tblGrid>
      <w:tr w:rsidR="001244CB" w:rsidRPr="001244CB" w14:paraId="741E5AA2" w14:textId="77777777" w:rsidTr="0018491D">
        <w:trPr>
          <w:trHeight w:val="756"/>
          <w:tblHeader/>
        </w:trPr>
        <w:tc>
          <w:tcPr>
            <w:tcW w:w="1129" w:type="dxa"/>
            <w:shd w:val="clear" w:color="auto" w:fill="4F81BD" w:themeFill="accent1"/>
            <w:hideMark/>
          </w:tcPr>
          <w:p w14:paraId="55605415" w14:textId="77777777" w:rsidR="001244CB" w:rsidRPr="001244CB" w:rsidRDefault="001244CB" w:rsidP="001244CB">
            <w:pPr>
              <w:pStyle w:val="BodyText"/>
              <w:rPr>
                <w:b/>
                <w:bCs/>
                <w:color w:val="FFFFFF" w:themeColor="background1"/>
                <w:lang w:eastAsia="de-DE"/>
              </w:rPr>
            </w:pPr>
            <w:r w:rsidRPr="001244CB">
              <w:rPr>
                <w:b/>
                <w:bCs/>
                <w:color w:val="FFFFFF" w:themeColor="background1"/>
                <w:lang w:eastAsia="de-DE"/>
              </w:rPr>
              <w:t>Meeting</w:t>
            </w:r>
          </w:p>
        </w:tc>
        <w:tc>
          <w:tcPr>
            <w:tcW w:w="993" w:type="dxa"/>
            <w:shd w:val="clear" w:color="auto" w:fill="4F81BD" w:themeFill="accent1"/>
            <w:hideMark/>
          </w:tcPr>
          <w:p w14:paraId="6B868F74" w14:textId="77777777" w:rsidR="001244CB" w:rsidRPr="001244CB" w:rsidRDefault="001244CB" w:rsidP="001244CB">
            <w:pPr>
              <w:pStyle w:val="BodyText"/>
              <w:rPr>
                <w:b/>
                <w:bCs/>
                <w:color w:val="FFFFFF" w:themeColor="background1"/>
                <w:lang w:eastAsia="de-DE"/>
              </w:rPr>
            </w:pPr>
            <w:r w:rsidRPr="001244CB">
              <w:rPr>
                <w:b/>
                <w:bCs/>
                <w:color w:val="FFFFFF" w:themeColor="background1"/>
                <w:lang w:eastAsia="de-DE"/>
              </w:rPr>
              <w:t>Paper Number</w:t>
            </w:r>
          </w:p>
        </w:tc>
        <w:tc>
          <w:tcPr>
            <w:tcW w:w="4697" w:type="dxa"/>
            <w:shd w:val="clear" w:color="auto" w:fill="4F81BD" w:themeFill="accent1"/>
            <w:hideMark/>
          </w:tcPr>
          <w:p w14:paraId="243A4F93" w14:textId="77777777" w:rsidR="001244CB" w:rsidRPr="001244CB" w:rsidRDefault="001244CB" w:rsidP="001244CB">
            <w:pPr>
              <w:pStyle w:val="BodyText"/>
              <w:rPr>
                <w:b/>
                <w:bCs/>
                <w:color w:val="FFFFFF" w:themeColor="background1"/>
                <w:lang w:eastAsia="de-DE"/>
              </w:rPr>
            </w:pPr>
            <w:r w:rsidRPr="001244CB">
              <w:rPr>
                <w:b/>
                <w:bCs/>
                <w:color w:val="FFFFFF" w:themeColor="background1"/>
                <w:lang w:eastAsia="de-DE"/>
              </w:rPr>
              <w:t>Input Paper Title</w:t>
            </w:r>
          </w:p>
        </w:tc>
        <w:tc>
          <w:tcPr>
            <w:tcW w:w="2107" w:type="dxa"/>
            <w:shd w:val="clear" w:color="auto" w:fill="4F81BD" w:themeFill="accent1"/>
            <w:hideMark/>
          </w:tcPr>
          <w:p w14:paraId="6C0B8CBF" w14:textId="77777777" w:rsidR="001244CB" w:rsidRPr="001244CB" w:rsidRDefault="001244CB" w:rsidP="001244CB">
            <w:pPr>
              <w:pStyle w:val="BodyText"/>
              <w:rPr>
                <w:b/>
                <w:bCs/>
                <w:color w:val="FFFFFF" w:themeColor="background1"/>
                <w:lang w:eastAsia="de-DE"/>
              </w:rPr>
            </w:pPr>
            <w:r w:rsidRPr="001244CB">
              <w:rPr>
                <w:b/>
                <w:bCs/>
                <w:color w:val="FFFFFF" w:themeColor="background1"/>
                <w:lang w:eastAsia="de-DE"/>
              </w:rPr>
              <w:t>Source</w:t>
            </w:r>
          </w:p>
        </w:tc>
        <w:tc>
          <w:tcPr>
            <w:tcW w:w="845" w:type="dxa"/>
            <w:shd w:val="clear" w:color="auto" w:fill="4F81BD" w:themeFill="accent1"/>
            <w:hideMark/>
          </w:tcPr>
          <w:p w14:paraId="12236D22" w14:textId="77777777" w:rsidR="001244CB" w:rsidRPr="001244CB" w:rsidRDefault="001244CB" w:rsidP="001244CB">
            <w:pPr>
              <w:pStyle w:val="BodyText"/>
              <w:rPr>
                <w:b/>
                <w:bCs/>
                <w:color w:val="FFFFFF" w:themeColor="background1"/>
                <w:lang w:eastAsia="de-DE"/>
              </w:rPr>
            </w:pPr>
            <w:r w:rsidRPr="001244CB">
              <w:rPr>
                <w:b/>
                <w:bCs/>
                <w:color w:val="FFFFFF" w:themeColor="background1"/>
                <w:lang w:eastAsia="de-DE"/>
              </w:rPr>
              <w:t>WG</w:t>
            </w:r>
          </w:p>
        </w:tc>
      </w:tr>
      <w:tr w:rsidR="001244CB" w:rsidRPr="001244CB" w14:paraId="3116BAAF" w14:textId="77777777" w:rsidTr="0018491D">
        <w:trPr>
          <w:trHeight w:val="294"/>
        </w:trPr>
        <w:tc>
          <w:tcPr>
            <w:tcW w:w="1129" w:type="dxa"/>
            <w:hideMark/>
          </w:tcPr>
          <w:p w14:paraId="4B87FC4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AE5FA59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1.2.1</w:t>
            </w:r>
          </w:p>
        </w:tc>
        <w:tc>
          <w:tcPr>
            <w:tcW w:w="4697" w:type="dxa"/>
            <w:hideMark/>
          </w:tcPr>
          <w:p w14:paraId="23C1F7E8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Provisional Agenda</w:t>
            </w:r>
          </w:p>
        </w:tc>
        <w:tc>
          <w:tcPr>
            <w:tcW w:w="2107" w:type="dxa"/>
            <w:hideMark/>
          </w:tcPr>
          <w:p w14:paraId="6350555F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1BE8126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1244CB" w:rsidRPr="001244CB" w14:paraId="29671708" w14:textId="77777777" w:rsidTr="0018491D">
        <w:trPr>
          <w:trHeight w:val="288"/>
        </w:trPr>
        <w:tc>
          <w:tcPr>
            <w:tcW w:w="1129" w:type="dxa"/>
            <w:hideMark/>
          </w:tcPr>
          <w:p w14:paraId="50048711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8BE798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1.4.1</w:t>
            </w:r>
          </w:p>
        </w:tc>
        <w:tc>
          <w:tcPr>
            <w:tcW w:w="4697" w:type="dxa"/>
            <w:hideMark/>
          </w:tcPr>
          <w:p w14:paraId="1E4A2962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Programme of the Week</w:t>
            </w:r>
          </w:p>
        </w:tc>
        <w:tc>
          <w:tcPr>
            <w:tcW w:w="2107" w:type="dxa"/>
            <w:hideMark/>
          </w:tcPr>
          <w:p w14:paraId="1E22648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287847CC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1244CB" w:rsidRPr="001244CB" w14:paraId="7696241E" w14:textId="77777777" w:rsidTr="0018491D">
        <w:trPr>
          <w:trHeight w:val="288"/>
        </w:trPr>
        <w:tc>
          <w:tcPr>
            <w:tcW w:w="1129" w:type="dxa"/>
            <w:hideMark/>
          </w:tcPr>
          <w:p w14:paraId="72EB510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890E33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2.1</w:t>
            </w:r>
          </w:p>
        </w:tc>
        <w:tc>
          <w:tcPr>
            <w:tcW w:w="4697" w:type="dxa"/>
            <w:hideMark/>
          </w:tcPr>
          <w:p w14:paraId="796AB00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VTS58 Action Items</w:t>
            </w:r>
          </w:p>
        </w:tc>
        <w:tc>
          <w:tcPr>
            <w:tcW w:w="2107" w:type="dxa"/>
            <w:hideMark/>
          </w:tcPr>
          <w:p w14:paraId="0CF06CC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7E895BD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1244CB" w:rsidRPr="001244CB" w14:paraId="04FBE389" w14:textId="77777777" w:rsidTr="0018491D">
        <w:trPr>
          <w:trHeight w:val="288"/>
        </w:trPr>
        <w:tc>
          <w:tcPr>
            <w:tcW w:w="1129" w:type="dxa"/>
            <w:hideMark/>
          </w:tcPr>
          <w:p w14:paraId="78F49665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A3A9880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3.4.1</w:t>
            </w:r>
          </w:p>
        </w:tc>
        <w:tc>
          <w:tcPr>
            <w:tcW w:w="4697" w:type="dxa"/>
            <w:hideMark/>
          </w:tcPr>
          <w:p w14:paraId="14F9516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ITU WP5B Liaison Statement</w:t>
            </w:r>
          </w:p>
        </w:tc>
        <w:tc>
          <w:tcPr>
            <w:tcW w:w="2107" w:type="dxa"/>
            <w:hideMark/>
          </w:tcPr>
          <w:p w14:paraId="3BB57DCB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ITU</w:t>
            </w:r>
          </w:p>
        </w:tc>
        <w:tc>
          <w:tcPr>
            <w:tcW w:w="845" w:type="dxa"/>
            <w:hideMark/>
          </w:tcPr>
          <w:p w14:paraId="3CA79B41" w14:textId="6440ABD7" w:rsidR="001244CB" w:rsidRPr="001244CB" w:rsidRDefault="0018491D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</w:t>
            </w:r>
            <w:r w:rsidR="00BC2340">
              <w:rPr>
                <w:lang w:eastAsia="de-DE"/>
              </w:rPr>
              <w:t xml:space="preserve"> – All to note</w:t>
            </w:r>
          </w:p>
        </w:tc>
      </w:tr>
      <w:tr w:rsidR="001244CB" w:rsidRPr="001244CB" w14:paraId="3DC583A0" w14:textId="77777777" w:rsidTr="0018491D">
        <w:trPr>
          <w:trHeight w:val="288"/>
        </w:trPr>
        <w:tc>
          <w:tcPr>
            <w:tcW w:w="1129" w:type="dxa"/>
            <w:hideMark/>
          </w:tcPr>
          <w:p w14:paraId="4E54A6DB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20920038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3.4.2</w:t>
            </w:r>
          </w:p>
        </w:tc>
        <w:tc>
          <w:tcPr>
            <w:tcW w:w="4697" w:type="dxa"/>
            <w:hideMark/>
          </w:tcPr>
          <w:p w14:paraId="1C1F23F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IALA Report Joint IMO-ITU Expert group 6th to 10th October 2025</w:t>
            </w:r>
          </w:p>
        </w:tc>
        <w:tc>
          <w:tcPr>
            <w:tcW w:w="2107" w:type="dxa"/>
            <w:hideMark/>
          </w:tcPr>
          <w:p w14:paraId="71B35002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07114D0C" w14:textId="24183318" w:rsidR="001244CB" w:rsidRPr="001244CB" w:rsidRDefault="0041001D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</w:t>
            </w:r>
            <w:r w:rsidR="00BC2340">
              <w:rPr>
                <w:lang w:eastAsia="de-DE"/>
              </w:rPr>
              <w:t xml:space="preserve"> – All to note</w:t>
            </w:r>
          </w:p>
        </w:tc>
      </w:tr>
      <w:tr w:rsidR="001244CB" w:rsidRPr="001244CB" w14:paraId="3123CB63" w14:textId="77777777" w:rsidTr="0018491D">
        <w:trPr>
          <w:trHeight w:val="288"/>
        </w:trPr>
        <w:tc>
          <w:tcPr>
            <w:tcW w:w="1129" w:type="dxa"/>
            <w:hideMark/>
          </w:tcPr>
          <w:p w14:paraId="5D5768C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D5BFB2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7.O</w:t>
            </w:r>
          </w:p>
        </w:tc>
        <w:tc>
          <w:tcPr>
            <w:tcW w:w="4697" w:type="dxa"/>
            <w:hideMark/>
          </w:tcPr>
          <w:p w14:paraId="4CBEE4F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Input paper committee meeting template</w:t>
            </w:r>
          </w:p>
        </w:tc>
        <w:tc>
          <w:tcPr>
            <w:tcW w:w="2107" w:type="dxa"/>
            <w:hideMark/>
          </w:tcPr>
          <w:p w14:paraId="5263348B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42E39DA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1244CB" w:rsidRPr="001244CB" w14:paraId="4802B7D9" w14:textId="77777777" w:rsidTr="0018491D">
        <w:trPr>
          <w:trHeight w:val="288"/>
        </w:trPr>
        <w:tc>
          <w:tcPr>
            <w:tcW w:w="1129" w:type="dxa"/>
            <w:hideMark/>
          </w:tcPr>
          <w:p w14:paraId="453E65E3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05D795E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7.1.1</w:t>
            </w:r>
          </w:p>
        </w:tc>
        <w:tc>
          <w:tcPr>
            <w:tcW w:w="4697" w:type="dxa"/>
            <w:hideMark/>
          </w:tcPr>
          <w:p w14:paraId="3A9E69A1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Input Paper List</w:t>
            </w:r>
          </w:p>
        </w:tc>
        <w:tc>
          <w:tcPr>
            <w:tcW w:w="2107" w:type="dxa"/>
            <w:hideMark/>
          </w:tcPr>
          <w:p w14:paraId="6A470D7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42DD89F8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1244CB" w:rsidRPr="001244CB" w14:paraId="310AB45F" w14:textId="77777777" w:rsidTr="0018491D">
        <w:trPr>
          <w:trHeight w:val="288"/>
        </w:trPr>
        <w:tc>
          <w:tcPr>
            <w:tcW w:w="1129" w:type="dxa"/>
            <w:hideMark/>
          </w:tcPr>
          <w:p w14:paraId="2B53E7FC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CF7747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7.1.2</w:t>
            </w:r>
          </w:p>
        </w:tc>
        <w:tc>
          <w:tcPr>
            <w:tcW w:w="4697" w:type="dxa"/>
            <w:hideMark/>
          </w:tcPr>
          <w:p w14:paraId="4C3B7209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Working paper list</w:t>
            </w:r>
          </w:p>
        </w:tc>
        <w:tc>
          <w:tcPr>
            <w:tcW w:w="2107" w:type="dxa"/>
            <w:hideMark/>
          </w:tcPr>
          <w:p w14:paraId="1F92B2B1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Secretariat</w:t>
            </w:r>
          </w:p>
        </w:tc>
        <w:tc>
          <w:tcPr>
            <w:tcW w:w="845" w:type="dxa"/>
            <w:hideMark/>
          </w:tcPr>
          <w:p w14:paraId="59DDE799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7D14EB" w:rsidRPr="001244CB" w14:paraId="277EB53E" w14:textId="77777777" w:rsidTr="0018491D">
        <w:trPr>
          <w:trHeight w:val="288"/>
        </w:trPr>
        <w:tc>
          <w:tcPr>
            <w:tcW w:w="1129" w:type="dxa"/>
            <w:hideMark/>
          </w:tcPr>
          <w:p w14:paraId="02B6678C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2AAF20D4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7.2.1</w:t>
            </w:r>
          </w:p>
        </w:tc>
        <w:tc>
          <w:tcPr>
            <w:tcW w:w="4697" w:type="dxa"/>
            <w:hideMark/>
          </w:tcPr>
          <w:p w14:paraId="1B8B3CFD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to PAP and all committees on MRN (ARM21-11.2.8)</w:t>
            </w:r>
          </w:p>
        </w:tc>
        <w:tc>
          <w:tcPr>
            <w:tcW w:w="2107" w:type="dxa"/>
            <w:hideMark/>
          </w:tcPr>
          <w:p w14:paraId="47AF6377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2E87B6DB" w14:textId="5E5E51ED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2E04AD">
              <w:rPr>
                <w:lang w:eastAsia="de-DE"/>
              </w:rPr>
              <w:t>WG2 and 1</w:t>
            </w:r>
          </w:p>
        </w:tc>
      </w:tr>
      <w:tr w:rsidR="007D14EB" w:rsidRPr="001244CB" w14:paraId="200D6967" w14:textId="77777777" w:rsidTr="0018491D">
        <w:trPr>
          <w:trHeight w:val="288"/>
        </w:trPr>
        <w:tc>
          <w:tcPr>
            <w:tcW w:w="1129" w:type="dxa"/>
            <w:hideMark/>
          </w:tcPr>
          <w:p w14:paraId="42FBE284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42DB75F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7.2.1.1</w:t>
            </w:r>
          </w:p>
        </w:tc>
        <w:tc>
          <w:tcPr>
            <w:tcW w:w="4697" w:type="dxa"/>
            <w:hideMark/>
          </w:tcPr>
          <w:p w14:paraId="78E0940C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 xml:space="preserve">Draft G1143 Ed3.1 Unique Identifiers </w:t>
            </w:r>
            <w:proofErr w:type="gramStart"/>
            <w:r w:rsidRPr="001244CB">
              <w:rPr>
                <w:lang w:eastAsia="de-DE"/>
              </w:rPr>
              <w:t>For</w:t>
            </w:r>
            <w:proofErr w:type="gramEnd"/>
            <w:r w:rsidRPr="001244CB">
              <w:rPr>
                <w:lang w:eastAsia="de-DE"/>
              </w:rPr>
              <w:t xml:space="preserve"> Maritime Resources – post ARM21 (ARM21-11.2.8.1)</w:t>
            </w:r>
          </w:p>
        </w:tc>
        <w:tc>
          <w:tcPr>
            <w:tcW w:w="2107" w:type="dxa"/>
            <w:hideMark/>
          </w:tcPr>
          <w:p w14:paraId="5A9C76B6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3F8302C1" w14:textId="5581A74B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2E04AD">
              <w:rPr>
                <w:lang w:eastAsia="de-DE"/>
              </w:rPr>
              <w:t>WG2 and 1</w:t>
            </w:r>
          </w:p>
        </w:tc>
      </w:tr>
      <w:tr w:rsidR="001244CB" w:rsidRPr="001244CB" w14:paraId="7778D894" w14:textId="77777777" w:rsidTr="0018491D">
        <w:trPr>
          <w:trHeight w:val="576"/>
        </w:trPr>
        <w:tc>
          <w:tcPr>
            <w:tcW w:w="1129" w:type="dxa"/>
            <w:hideMark/>
          </w:tcPr>
          <w:p w14:paraId="3D914C3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0A26A65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7.2.1.2</w:t>
            </w:r>
          </w:p>
        </w:tc>
        <w:tc>
          <w:tcPr>
            <w:tcW w:w="4697" w:type="dxa"/>
            <w:hideMark/>
          </w:tcPr>
          <w:p w14:paraId="07C90E5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Draft G1164 Management of Maritime Resource Name Organisation Identifiers – post ARM21 (ARM21-11.2.8.2)</w:t>
            </w:r>
          </w:p>
        </w:tc>
        <w:tc>
          <w:tcPr>
            <w:tcW w:w="2107" w:type="dxa"/>
            <w:hideMark/>
          </w:tcPr>
          <w:p w14:paraId="4737B6D5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3F6DEF0F" w14:textId="1F736B1D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</w:t>
            </w:r>
            <w:r w:rsidR="007D14EB">
              <w:rPr>
                <w:lang w:eastAsia="de-DE"/>
              </w:rPr>
              <w:t xml:space="preserve">2 </w:t>
            </w:r>
            <w:r w:rsidRPr="001244CB">
              <w:rPr>
                <w:lang w:eastAsia="de-DE"/>
              </w:rPr>
              <w:t xml:space="preserve">and </w:t>
            </w:r>
            <w:r w:rsidR="007D14EB">
              <w:rPr>
                <w:lang w:eastAsia="de-DE"/>
              </w:rPr>
              <w:t>1</w:t>
            </w:r>
          </w:p>
        </w:tc>
      </w:tr>
      <w:tr w:rsidR="007D14EB" w:rsidRPr="001244CB" w14:paraId="68B1BA29" w14:textId="77777777" w:rsidTr="0018491D">
        <w:trPr>
          <w:trHeight w:val="288"/>
        </w:trPr>
        <w:tc>
          <w:tcPr>
            <w:tcW w:w="1129" w:type="dxa"/>
            <w:hideMark/>
          </w:tcPr>
          <w:p w14:paraId="7219A691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D17EBCE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7.2.1.3</w:t>
            </w:r>
          </w:p>
        </w:tc>
        <w:tc>
          <w:tcPr>
            <w:tcW w:w="4697" w:type="dxa"/>
            <w:hideMark/>
          </w:tcPr>
          <w:p w14:paraId="79BE23A9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 xml:space="preserve">Draft </w:t>
            </w:r>
            <w:proofErr w:type="spellStart"/>
            <w:r w:rsidRPr="001244CB">
              <w:rPr>
                <w:lang w:eastAsia="de-DE"/>
              </w:rPr>
              <w:t>Gxxx</w:t>
            </w:r>
            <w:proofErr w:type="spellEnd"/>
            <w:r w:rsidRPr="001244CB">
              <w:rPr>
                <w:lang w:eastAsia="de-DE"/>
              </w:rPr>
              <w:t xml:space="preserve"> Management of the IALA MRN namespace – post ARM21 (ARM21-11.2.8.3)</w:t>
            </w:r>
          </w:p>
        </w:tc>
        <w:tc>
          <w:tcPr>
            <w:tcW w:w="2107" w:type="dxa"/>
            <w:hideMark/>
          </w:tcPr>
          <w:p w14:paraId="0E6B04D5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3AA50B5D" w14:textId="4D922DF4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79172B">
              <w:rPr>
                <w:lang w:eastAsia="de-DE"/>
              </w:rPr>
              <w:t>WG2 and 1</w:t>
            </w:r>
          </w:p>
        </w:tc>
      </w:tr>
      <w:tr w:rsidR="007D14EB" w:rsidRPr="001244CB" w14:paraId="36F32BF4" w14:textId="77777777" w:rsidTr="0018491D">
        <w:trPr>
          <w:trHeight w:val="288"/>
        </w:trPr>
        <w:tc>
          <w:tcPr>
            <w:tcW w:w="1129" w:type="dxa"/>
            <w:hideMark/>
          </w:tcPr>
          <w:p w14:paraId="053FACC3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6D35D99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7.2.2</w:t>
            </w:r>
          </w:p>
        </w:tc>
        <w:tc>
          <w:tcPr>
            <w:tcW w:w="4697" w:type="dxa"/>
            <w:hideMark/>
          </w:tcPr>
          <w:p w14:paraId="25BAAF98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DTEC to PAP, ARM and VTS regarding MRN (DTEC5-15.2.2)</w:t>
            </w:r>
          </w:p>
        </w:tc>
        <w:tc>
          <w:tcPr>
            <w:tcW w:w="2107" w:type="dxa"/>
            <w:hideMark/>
          </w:tcPr>
          <w:p w14:paraId="05EF1B2F" w14:textId="77777777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40F2A00F" w14:textId="3A149D1A" w:rsidR="007D14EB" w:rsidRPr="001244CB" w:rsidRDefault="007D14EB" w:rsidP="007D14EB">
            <w:pPr>
              <w:pStyle w:val="BodyText"/>
              <w:rPr>
                <w:lang w:eastAsia="de-DE"/>
              </w:rPr>
            </w:pPr>
            <w:r w:rsidRPr="0079172B">
              <w:rPr>
                <w:lang w:eastAsia="de-DE"/>
              </w:rPr>
              <w:t>WG2 and 1</w:t>
            </w:r>
          </w:p>
        </w:tc>
      </w:tr>
      <w:tr w:rsidR="001244CB" w:rsidRPr="001244CB" w14:paraId="4F2424FA" w14:textId="77777777" w:rsidTr="0018491D">
        <w:trPr>
          <w:trHeight w:val="288"/>
        </w:trPr>
        <w:tc>
          <w:tcPr>
            <w:tcW w:w="1129" w:type="dxa"/>
            <w:hideMark/>
          </w:tcPr>
          <w:p w14:paraId="29E9F49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lastRenderedPageBreak/>
              <w:t>VTS59-</w:t>
            </w:r>
          </w:p>
        </w:tc>
        <w:tc>
          <w:tcPr>
            <w:tcW w:w="993" w:type="dxa"/>
            <w:hideMark/>
          </w:tcPr>
          <w:p w14:paraId="0F588971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7.2.3</w:t>
            </w:r>
          </w:p>
        </w:tc>
        <w:tc>
          <w:tcPr>
            <w:tcW w:w="4697" w:type="dxa"/>
            <w:hideMark/>
          </w:tcPr>
          <w:p w14:paraId="529D65F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DTEC to VTS, ARM and ENG on operational IALA MCP instance</w:t>
            </w:r>
          </w:p>
        </w:tc>
        <w:tc>
          <w:tcPr>
            <w:tcW w:w="2107" w:type="dxa"/>
            <w:hideMark/>
          </w:tcPr>
          <w:p w14:paraId="7B5D1A6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3DCBD12B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CMT</w:t>
            </w:r>
          </w:p>
        </w:tc>
      </w:tr>
      <w:tr w:rsidR="001244CB" w:rsidRPr="001244CB" w14:paraId="307743C3" w14:textId="77777777" w:rsidTr="0018491D">
        <w:trPr>
          <w:trHeight w:val="288"/>
        </w:trPr>
        <w:tc>
          <w:tcPr>
            <w:tcW w:w="1129" w:type="dxa"/>
            <w:hideMark/>
          </w:tcPr>
          <w:p w14:paraId="38AB7A2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257A73F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7.2.4</w:t>
            </w:r>
          </w:p>
        </w:tc>
        <w:tc>
          <w:tcPr>
            <w:tcW w:w="4697" w:type="dxa"/>
            <w:hideMark/>
          </w:tcPr>
          <w:p w14:paraId="65BF112F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DTEC to ARM, ENG, VTS on Update of Emerging Technology Review v2.0</w:t>
            </w:r>
          </w:p>
        </w:tc>
        <w:tc>
          <w:tcPr>
            <w:tcW w:w="2107" w:type="dxa"/>
            <w:hideMark/>
          </w:tcPr>
          <w:p w14:paraId="6E032518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09B2EE93" w14:textId="022DB22E" w:rsidR="001244CB" w:rsidRPr="001244CB" w:rsidRDefault="00766A47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</w:t>
            </w:r>
            <w:r>
              <w:rPr>
                <w:lang w:eastAsia="de-DE"/>
              </w:rPr>
              <w:t xml:space="preserve">2 </w:t>
            </w:r>
            <w:r w:rsidRPr="001244CB">
              <w:rPr>
                <w:lang w:eastAsia="de-DE"/>
              </w:rPr>
              <w:t xml:space="preserve">and </w:t>
            </w:r>
            <w:r>
              <w:rPr>
                <w:lang w:eastAsia="de-DE"/>
              </w:rPr>
              <w:t>1</w:t>
            </w:r>
          </w:p>
        </w:tc>
      </w:tr>
      <w:tr w:rsidR="001244CB" w:rsidRPr="001244CB" w14:paraId="1882A504" w14:textId="77777777" w:rsidTr="0018491D">
        <w:trPr>
          <w:trHeight w:val="576"/>
        </w:trPr>
        <w:tc>
          <w:tcPr>
            <w:tcW w:w="1129" w:type="dxa"/>
            <w:hideMark/>
          </w:tcPr>
          <w:p w14:paraId="6A6F58D1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CAF46FB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7.2.5</w:t>
            </w:r>
          </w:p>
        </w:tc>
        <w:tc>
          <w:tcPr>
            <w:tcW w:w="4697" w:type="dxa"/>
            <w:hideMark/>
          </w:tcPr>
          <w:p w14:paraId="7B42EB17" w14:textId="6AAA70C1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DTEC to all committees on Draft Discussion Paper Vision Towards Digitalization (DTEC5-15.3.4)</w:t>
            </w:r>
          </w:p>
        </w:tc>
        <w:tc>
          <w:tcPr>
            <w:tcW w:w="2107" w:type="dxa"/>
            <w:hideMark/>
          </w:tcPr>
          <w:p w14:paraId="5141BE60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62314DC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CMT</w:t>
            </w:r>
          </w:p>
        </w:tc>
      </w:tr>
      <w:tr w:rsidR="001244CB" w:rsidRPr="001244CB" w14:paraId="2B21180A" w14:textId="77777777" w:rsidTr="0018491D">
        <w:trPr>
          <w:trHeight w:val="288"/>
        </w:trPr>
        <w:tc>
          <w:tcPr>
            <w:tcW w:w="1129" w:type="dxa"/>
            <w:hideMark/>
          </w:tcPr>
          <w:p w14:paraId="67014160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635DF2F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7.2.6</w:t>
            </w:r>
          </w:p>
        </w:tc>
        <w:tc>
          <w:tcPr>
            <w:tcW w:w="4697" w:type="dxa"/>
            <w:hideMark/>
          </w:tcPr>
          <w:p w14:paraId="4BBFE9B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DTEC to all committees on AI Guideline G1178 v2.0</w:t>
            </w:r>
          </w:p>
        </w:tc>
        <w:tc>
          <w:tcPr>
            <w:tcW w:w="2107" w:type="dxa"/>
            <w:hideMark/>
          </w:tcPr>
          <w:p w14:paraId="1C75CA9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6DE952F9" w14:textId="56E3231E" w:rsidR="001244CB" w:rsidRPr="001244CB" w:rsidRDefault="003F66CC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 xml:space="preserve">WG2 </w:t>
            </w:r>
            <w:r w:rsidR="00EB381B">
              <w:rPr>
                <w:lang w:eastAsia="de-DE"/>
              </w:rPr>
              <w:t>lead</w:t>
            </w:r>
          </w:p>
        </w:tc>
      </w:tr>
      <w:tr w:rsidR="001244CB" w:rsidRPr="001244CB" w14:paraId="79AEAD57" w14:textId="77777777" w:rsidTr="0018491D">
        <w:trPr>
          <w:trHeight w:val="288"/>
        </w:trPr>
        <w:tc>
          <w:tcPr>
            <w:tcW w:w="1129" w:type="dxa"/>
            <w:hideMark/>
          </w:tcPr>
          <w:p w14:paraId="2FA3FB98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0F7C66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7.2.6.1</w:t>
            </w:r>
          </w:p>
        </w:tc>
        <w:tc>
          <w:tcPr>
            <w:tcW w:w="4697" w:type="dxa"/>
            <w:hideMark/>
          </w:tcPr>
          <w:p w14:paraId="7C82D1C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Revised G1178 An introduction to AI in IALA Domain (DTEC5-15.3.5.1)</w:t>
            </w:r>
          </w:p>
        </w:tc>
        <w:tc>
          <w:tcPr>
            <w:tcW w:w="2107" w:type="dxa"/>
            <w:hideMark/>
          </w:tcPr>
          <w:p w14:paraId="41B79FC1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3C7899BD" w14:textId="34AE62F5" w:rsidR="001244CB" w:rsidRPr="001244CB" w:rsidRDefault="00EB381B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 lead</w:t>
            </w:r>
          </w:p>
        </w:tc>
      </w:tr>
      <w:tr w:rsidR="001244CB" w:rsidRPr="001244CB" w14:paraId="446EDB91" w14:textId="77777777" w:rsidTr="0018491D">
        <w:trPr>
          <w:trHeight w:val="288"/>
        </w:trPr>
        <w:tc>
          <w:tcPr>
            <w:tcW w:w="1129" w:type="dxa"/>
            <w:hideMark/>
          </w:tcPr>
          <w:p w14:paraId="3D3CDFF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368B5DC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7.2.7</w:t>
            </w:r>
          </w:p>
        </w:tc>
        <w:tc>
          <w:tcPr>
            <w:tcW w:w="4697" w:type="dxa"/>
            <w:hideMark/>
          </w:tcPr>
          <w:p w14:paraId="43159C6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DTEC to all committees on Digitalisation of Waterways Guideline v2.0 (DTEC5-15.3.7)</w:t>
            </w:r>
          </w:p>
        </w:tc>
        <w:tc>
          <w:tcPr>
            <w:tcW w:w="2107" w:type="dxa"/>
            <w:hideMark/>
          </w:tcPr>
          <w:p w14:paraId="2F1EE3D4" w14:textId="531AF528" w:rsidR="001244CB" w:rsidRPr="001244CB" w:rsidRDefault="00737F98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DTEC</w:t>
            </w:r>
            <w:r w:rsidR="00B832AA">
              <w:rPr>
                <w:lang w:eastAsia="de-DE"/>
              </w:rPr>
              <w:t>5</w:t>
            </w:r>
          </w:p>
        </w:tc>
        <w:tc>
          <w:tcPr>
            <w:tcW w:w="845" w:type="dxa"/>
            <w:hideMark/>
          </w:tcPr>
          <w:p w14:paraId="4F171AE0" w14:textId="5B465D54" w:rsidR="001244CB" w:rsidRPr="001244CB" w:rsidRDefault="005014DB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 and 1</w:t>
            </w:r>
          </w:p>
        </w:tc>
      </w:tr>
      <w:tr w:rsidR="001244CB" w:rsidRPr="001244CB" w14:paraId="1F7A1F80" w14:textId="77777777" w:rsidTr="0018491D">
        <w:trPr>
          <w:trHeight w:val="288"/>
        </w:trPr>
        <w:tc>
          <w:tcPr>
            <w:tcW w:w="1129" w:type="dxa"/>
            <w:hideMark/>
          </w:tcPr>
          <w:p w14:paraId="6BEA1B7F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0F2DBE7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7.2.7.1</w:t>
            </w:r>
          </w:p>
        </w:tc>
        <w:tc>
          <w:tcPr>
            <w:tcW w:w="4697" w:type="dxa"/>
            <w:hideMark/>
          </w:tcPr>
          <w:p w14:paraId="68F0A149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Draft Guideline on Digitalization of waterways (DTEC5-15.3.7.1)</w:t>
            </w:r>
          </w:p>
        </w:tc>
        <w:tc>
          <w:tcPr>
            <w:tcW w:w="2107" w:type="dxa"/>
            <w:hideMark/>
          </w:tcPr>
          <w:p w14:paraId="7268675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DTEC5</w:t>
            </w:r>
          </w:p>
        </w:tc>
        <w:tc>
          <w:tcPr>
            <w:tcW w:w="845" w:type="dxa"/>
            <w:hideMark/>
          </w:tcPr>
          <w:p w14:paraId="2A51CEE0" w14:textId="7A9286F7" w:rsidR="001244CB" w:rsidRPr="001244CB" w:rsidRDefault="003A12E3" w:rsidP="001244CB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 and 1</w:t>
            </w:r>
          </w:p>
        </w:tc>
      </w:tr>
      <w:tr w:rsidR="001244CB" w:rsidRPr="001244CB" w14:paraId="6EDC30FB" w14:textId="77777777" w:rsidTr="0018491D">
        <w:trPr>
          <w:trHeight w:val="288"/>
        </w:trPr>
        <w:tc>
          <w:tcPr>
            <w:tcW w:w="1129" w:type="dxa"/>
            <w:hideMark/>
          </w:tcPr>
          <w:p w14:paraId="2B1726D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23A3943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7.2.8</w:t>
            </w:r>
          </w:p>
        </w:tc>
        <w:tc>
          <w:tcPr>
            <w:tcW w:w="4697" w:type="dxa"/>
            <w:hideMark/>
          </w:tcPr>
          <w:p w14:paraId="7EB37E6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VDES ASM Reception</w:t>
            </w:r>
          </w:p>
        </w:tc>
        <w:tc>
          <w:tcPr>
            <w:tcW w:w="2107" w:type="dxa"/>
            <w:hideMark/>
          </w:tcPr>
          <w:p w14:paraId="4706198D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JCG</w:t>
            </w:r>
          </w:p>
        </w:tc>
        <w:tc>
          <w:tcPr>
            <w:tcW w:w="845" w:type="dxa"/>
            <w:hideMark/>
          </w:tcPr>
          <w:p w14:paraId="500F1D19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1244CB" w:rsidRPr="001244CB" w14:paraId="3469CEB5" w14:textId="77777777" w:rsidTr="0057196B">
        <w:trPr>
          <w:trHeight w:val="288"/>
        </w:trPr>
        <w:tc>
          <w:tcPr>
            <w:tcW w:w="1129" w:type="dxa"/>
            <w:tcBorders>
              <w:bottom w:val="single" w:sz="4" w:space="0" w:color="auto"/>
            </w:tcBorders>
            <w:hideMark/>
          </w:tcPr>
          <w:p w14:paraId="104FF26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14:paraId="66138F44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7.2.9</w:t>
            </w:r>
          </w:p>
        </w:tc>
        <w:tc>
          <w:tcPr>
            <w:tcW w:w="4697" w:type="dxa"/>
            <w:tcBorders>
              <w:bottom w:val="single" w:sz="4" w:space="0" w:color="auto"/>
            </w:tcBorders>
            <w:hideMark/>
          </w:tcPr>
          <w:p w14:paraId="176C1DD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Progressing on Sustainability Matters within IALA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hideMark/>
          </w:tcPr>
          <w:p w14:paraId="29C1776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ENG Chair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hideMark/>
          </w:tcPr>
          <w:p w14:paraId="7E0F84E2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All</w:t>
            </w:r>
          </w:p>
        </w:tc>
      </w:tr>
      <w:tr w:rsidR="00BE6E00" w:rsidRPr="001244CB" w14:paraId="4529E03B" w14:textId="77777777" w:rsidTr="0057196B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2A36963" w14:textId="1171EF5C" w:rsidR="00BE6E00" w:rsidRPr="001244CB" w:rsidRDefault="00BE6E00" w:rsidP="00257435">
            <w:pPr>
              <w:pStyle w:val="BodyText"/>
              <w:shd w:val="clear" w:color="auto" w:fill="C6D9F1" w:themeFill="text2" w:themeFillTint="33"/>
              <w:rPr>
                <w:lang w:eastAsia="de-DE"/>
              </w:rPr>
            </w:pPr>
            <w:r>
              <w:rPr>
                <w:lang w:eastAsia="de-DE"/>
              </w:rPr>
              <w:t>VTS59-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20EFF38" w14:textId="59046C11" w:rsidR="00BE6E00" w:rsidRPr="001244CB" w:rsidRDefault="00BE6E00" w:rsidP="00257435">
            <w:pPr>
              <w:pStyle w:val="BodyText"/>
              <w:shd w:val="clear" w:color="auto" w:fill="C6D9F1" w:themeFill="text2" w:themeFillTint="33"/>
              <w:rPr>
                <w:lang w:eastAsia="de-DE"/>
              </w:rPr>
            </w:pPr>
            <w:r>
              <w:rPr>
                <w:lang w:eastAsia="de-DE"/>
              </w:rPr>
              <w:t>7.2.10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461AB63" w14:textId="7358B6DB" w:rsidR="00BE6E00" w:rsidRPr="001244CB" w:rsidRDefault="00A57258" w:rsidP="00257435">
            <w:pPr>
              <w:pStyle w:val="BodyText"/>
              <w:shd w:val="clear" w:color="auto" w:fill="C6D9F1" w:themeFill="text2" w:themeFillTint="33"/>
              <w:rPr>
                <w:lang w:eastAsia="de-DE"/>
              </w:rPr>
            </w:pPr>
            <w:r w:rsidRPr="00A57258">
              <w:rPr>
                <w:lang w:eastAsia="de-DE"/>
              </w:rPr>
              <w:t>Overview of the RIN Maritime GNSS Interference Report (2026)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1F8B69C" w14:textId="1F829244" w:rsidR="00BE6E00" w:rsidRPr="001244CB" w:rsidRDefault="00BE6E00" w:rsidP="00257435">
            <w:pPr>
              <w:pStyle w:val="BodyText"/>
              <w:shd w:val="clear" w:color="auto" w:fill="C6D9F1" w:themeFill="text2" w:themeFillTint="33"/>
              <w:rPr>
                <w:lang w:eastAsia="de-DE"/>
              </w:rPr>
            </w:pPr>
            <w:r>
              <w:rPr>
                <w:lang w:eastAsia="de-DE"/>
              </w:rPr>
              <w:t>Secretariat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D822749" w14:textId="39FE1D69" w:rsidR="00BE6E00" w:rsidRPr="001244CB" w:rsidRDefault="00BE6E00" w:rsidP="00257435">
            <w:pPr>
              <w:pStyle w:val="BodyText"/>
              <w:shd w:val="clear" w:color="auto" w:fill="C6D9F1" w:themeFill="text2" w:themeFillTint="33"/>
              <w:rPr>
                <w:lang w:eastAsia="de-DE"/>
              </w:rPr>
            </w:pPr>
            <w:r>
              <w:rPr>
                <w:lang w:eastAsia="de-DE"/>
              </w:rPr>
              <w:t>All</w:t>
            </w:r>
          </w:p>
        </w:tc>
      </w:tr>
    </w:tbl>
    <w:tbl>
      <w:tblPr>
        <w:tblStyle w:val="TableGrid"/>
        <w:tblW w:w="9771" w:type="dxa"/>
        <w:tblLook w:val="04A0" w:firstRow="1" w:lastRow="0" w:firstColumn="1" w:lastColumn="0" w:noHBand="0" w:noVBand="1"/>
      </w:tblPr>
      <w:tblGrid>
        <w:gridCol w:w="1129"/>
        <w:gridCol w:w="993"/>
        <w:gridCol w:w="4697"/>
        <w:gridCol w:w="2107"/>
        <w:gridCol w:w="845"/>
      </w:tblGrid>
      <w:tr w:rsidR="00257435" w:rsidRPr="00257435" w14:paraId="7805A58D" w14:textId="77777777" w:rsidTr="0057196B">
        <w:trPr>
          <w:trHeight w:val="288"/>
        </w:trPr>
        <w:tc>
          <w:tcPr>
            <w:tcW w:w="1129" w:type="dxa"/>
            <w:tcBorders>
              <w:top w:val="single" w:sz="4" w:space="0" w:color="auto"/>
            </w:tcBorders>
            <w:shd w:val="clear" w:color="auto" w:fill="C6D9F1" w:themeFill="text2" w:themeFillTint="33"/>
            <w:hideMark/>
          </w:tcPr>
          <w:p w14:paraId="721EF1AC" w14:textId="77777777" w:rsidR="00257435" w:rsidRPr="00257435" w:rsidRDefault="00257435" w:rsidP="00257435">
            <w:pPr>
              <w:shd w:val="clear" w:color="auto" w:fill="C6D9F1" w:themeFill="text2" w:themeFillTint="33"/>
              <w:jc w:val="right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VTS59-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C6D9F1" w:themeFill="text2" w:themeFillTint="33"/>
            <w:hideMark/>
          </w:tcPr>
          <w:p w14:paraId="282A4B99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7.2.11</w:t>
            </w:r>
          </w:p>
        </w:tc>
        <w:tc>
          <w:tcPr>
            <w:tcW w:w="4697" w:type="dxa"/>
            <w:tcBorders>
              <w:top w:val="single" w:sz="4" w:space="0" w:color="auto"/>
            </w:tcBorders>
            <w:shd w:val="clear" w:color="auto" w:fill="C6D9F1" w:themeFill="text2" w:themeFillTint="33"/>
            <w:hideMark/>
          </w:tcPr>
          <w:p w14:paraId="79A2E6A6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 xml:space="preserve">Report on the Workshop on Sustainability in </w:t>
            </w:r>
            <w:proofErr w:type="spellStart"/>
            <w:r w:rsidRPr="00257435">
              <w:rPr>
                <w:rFonts w:ascii="Calibri" w:eastAsia="Times New Roman" w:hAnsi="Calibri"/>
                <w:color w:val="000000"/>
              </w:rPr>
              <w:t>AtoN</w:t>
            </w:r>
            <w:proofErr w:type="spellEnd"/>
            <w:r w:rsidRPr="00257435">
              <w:rPr>
                <w:rFonts w:ascii="Calibri" w:eastAsia="Times New Roman" w:hAnsi="Calibri"/>
                <w:color w:val="000000"/>
              </w:rPr>
              <w:t xml:space="preserve"> provision_</w:t>
            </w:r>
          </w:p>
        </w:tc>
        <w:tc>
          <w:tcPr>
            <w:tcW w:w="2107" w:type="dxa"/>
            <w:tcBorders>
              <w:top w:val="single" w:sz="4" w:space="0" w:color="auto"/>
            </w:tcBorders>
            <w:shd w:val="clear" w:color="auto" w:fill="C6D9F1" w:themeFill="text2" w:themeFillTint="33"/>
            <w:hideMark/>
          </w:tcPr>
          <w:p w14:paraId="797765BD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Secretariat</w:t>
            </w: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C6D9F1" w:themeFill="text2" w:themeFillTint="33"/>
            <w:hideMark/>
          </w:tcPr>
          <w:p w14:paraId="7486F22D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All</w:t>
            </w:r>
          </w:p>
        </w:tc>
      </w:tr>
      <w:tr w:rsidR="00257435" w:rsidRPr="00257435" w14:paraId="7E5D221C" w14:textId="77777777" w:rsidTr="00257435">
        <w:trPr>
          <w:trHeight w:val="288"/>
        </w:trPr>
        <w:tc>
          <w:tcPr>
            <w:tcW w:w="1129" w:type="dxa"/>
            <w:shd w:val="clear" w:color="auto" w:fill="C6D9F1" w:themeFill="text2" w:themeFillTint="33"/>
            <w:hideMark/>
          </w:tcPr>
          <w:p w14:paraId="0BAD0025" w14:textId="77777777" w:rsidR="00257435" w:rsidRPr="00257435" w:rsidRDefault="00257435" w:rsidP="00257435">
            <w:pPr>
              <w:shd w:val="clear" w:color="auto" w:fill="C6D9F1" w:themeFill="text2" w:themeFillTint="33"/>
              <w:jc w:val="right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VTS59-</w:t>
            </w:r>
          </w:p>
        </w:tc>
        <w:tc>
          <w:tcPr>
            <w:tcW w:w="993" w:type="dxa"/>
            <w:shd w:val="clear" w:color="auto" w:fill="C6D9F1" w:themeFill="text2" w:themeFillTint="33"/>
            <w:hideMark/>
          </w:tcPr>
          <w:p w14:paraId="06EB50E7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7.2.12</w:t>
            </w:r>
          </w:p>
        </w:tc>
        <w:tc>
          <w:tcPr>
            <w:tcW w:w="4697" w:type="dxa"/>
            <w:shd w:val="clear" w:color="auto" w:fill="C6D9F1" w:themeFill="text2" w:themeFillTint="33"/>
            <w:hideMark/>
          </w:tcPr>
          <w:p w14:paraId="0C8B7002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Report on the Workshop on Radionavigation and Radiocommunication</w:t>
            </w:r>
          </w:p>
        </w:tc>
        <w:tc>
          <w:tcPr>
            <w:tcW w:w="2107" w:type="dxa"/>
            <w:shd w:val="clear" w:color="auto" w:fill="C6D9F1" w:themeFill="text2" w:themeFillTint="33"/>
            <w:hideMark/>
          </w:tcPr>
          <w:p w14:paraId="5C54B825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Secretariat</w:t>
            </w:r>
          </w:p>
        </w:tc>
        <w:tc>
          <w:tcPr>
            <w:tcW w:w="845" w:type="dxa"/>
            <w:shd w:val="clear" w:color="auto" w:fill="C6D9F1" w:themeFill="text2" w:themeFillTint="33"/>
            <w:hideMark/>
          </w:tcPr>
          <w:p w14:paraId="39293EDB" w14:textId="77777777" w:rsidR="00257435" w:rsidRPr="00257435" w:rsidRDefault="00257435" w:rsidP="00257435">
            <w:pPr>
              <w:shd w:val="clear" w:color="auto" w:fill="C6D9F1" w:themeFill="text2" w:themeFillTint="33"/>
              <w:rPr>
                <w:rFonts w:ascii="Calibri" w:eastAsia="Times New Roman" w:hAnsi="Calibri"/>
                <w:color w:val="000000"/>
              </w:rPr>
            </w:pPr>
            <w:r w:rsidRPr="00257435">
              <w:rPr>
                <w:rFonts w:ascii="Calibri" w:eastAsia="Times New Roman" w:hAnsi="Calibri"/>
                <w:color w:val="000000"/>
              </w:rPr>
              <w:t>All</w:t>
            </w: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4697"/>
        <w:gridCol w:w="2107"/>
        <w:gridCol w:w="845"/>
      </w:tblGrid>
      <w:tr w:rsidR="001244CB" w:rsidRPr="001244CB" w14:paraId="64102D5A" w14:textId="77777777" w:rsidTr="0018491D">
        <w:trPr>
          <w:trHeight w:val="288"/>
        </w:trPr>
        <w:tc>
          <w:tcPr>
            <w:tcW w:w="1129" w:type="dxa"/>
            <w:hideMark/>
          </w:tcPr>
          <w:p w14:paraId="5A2BD24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E2F473C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8.1.1</w:t>
            </w:r>
          </w:p>
        </w:tc>
        <w:tc>
          <w:tcPr>
            <w:tcW w:w="4697" w:type="dxa"/>
            <w:hideMark/>
          </w:tcPr>
          <w:p w14:paraId="56CCA748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Compliance and enforcement framework for participating ships</w:t>
            </w:r>
          </w:p>
        </w:tc>
        <w:tc>
          <w:tcPr>
            <w:tcW w:w="2107" w:type="dxa"/>
            <w:hideMark/>
          </w:tcPr>
          <w:p w14:paraId="043A50DF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NCA</w:t>
            </w:r>
          </w:p>
        </w:tc>
        <w:tc>
          <w:tcPr>
            <w:tcW w:w="845" w:type="dxa"/>
            <w:hideMark/>
          </w:tcPr>
          <w:p w14:paraId="4C3D3B13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1244CB" w:rsidRPr="001244CB" w14:paraId="705D75A1" w14:textId="77777777" w:rsidTr="0018491D">
        <w:trPr>
          <w:trHeight w:val="288"/>
        </w:trPr>
        <w:tc>
          <w:tcPr>
            <w:tcW w:w="1129" w:type="dxa"/>
            <w:hideMark/>
          </w:tcPr>
          <w:p w14:paraId="5BA8D3A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6CC6E1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8.1.2</w:t>
            </w:r>
          </w:p>
        </w:tc>
        <w:tc>
          <w:tcPr>
            <w:tcW w:w="4697" w:type="dxa"/>
            <w:hideMark/>
          </w:tcPr>
          <w:p w14:paraId="1BA8E3B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based on the Korean Vessel Traffic Services Act</w:t>
            </w:r>
          </w:p>
        </w:tc>
        <w:tc>
          <w:tcPr>
            <w:tcW w:w="2107" w:type="dxa"/>
            <w:hideMark/>
          </w:tcPr>
          <w:p w14:paraId="3935B31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Korea Coast Guard</w:t>
            </w:r>
          </w:p>
        </w:tc>
        <w:tc>
          <w:tcPr>
            <w:tcW w:w="845" w:type="dxa"/>
            <w:hideMark/>
          </w:tcPr>
          <w:p w14:paraId="5C241C45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1244CB" w:rsidRPr="001244CB" w14:paraId="2A4221A8" w14:textId="77777777" w:rsidTr="0018491D">
        <w:trPr>
          <w:trHeight w:val="288"/>
        </w:trPr>
        <w:tc>
          <w:tcPr>
            <w:tcW w:w="1129" w:type="dxa"/>
            <w:hideMark/>
          </w:tcPr>
          <w:p w14:paraId="4C76974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C9646F2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8.1.3</w:t>
            </w:r>
          </w:p>
        </w:tc>
        <w:tc>
          <w:tcPr>
            <w:tcW w:w="4697" w:type="dxa"/>
            <w:hideMark/>
          </w:tcPr>
          <w:p w14:paraId="2C2CAF0C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on the draft Guideline on VTS CA</w:t>
            </w:r>
          </w:p>
        </w:tc>
        <w:tc>
          <w:tcPr>
            <w:tcW w:w="2107" w:type="dxa"/>
            <w:hideMark/>
          </w:tcPr>
          <w:p w14:paraId="49442006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558D56A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1244CB" w:rsidRPr="001244CB" w14:paraId="2803296E" w14:textId="77777777" w:rsidTr="001A2D5B">
        <w:trPr>
          <w:trHeight w:val="288"/>
        </w:trPr>
        <w:tc>
          <w:tcPr>
            <w:tcW w:w="1129" w:type="dxa"/>
            <w:shd w:val="clear" w:color="auto" w:fill="C6D9F1" w:themeFill="text2" w:themeFillTint="33"/>
            <w:hideMark/>
          </w:tcPr>
          <w:p w14:paraId="4611ED77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shd w:val="clear" w:color="auto" w:fill="C6D9F1" w:themeFill="text2" w:themeFillTint="33"/>
            <w:hideMark/>
          </w:tcPr>
          <w:p w14:paraId="38CFDA5A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8.1.4</w:t>
            </w:r>
          </w:p>
        </w:tc>
        <w:tc>
          <w:tcPr>
            <w:tcW w:w="4697" w:type="dxa"/>
            <w:shd w:val="clear" w:color="auto" w:fill="C6D9F1" w:themeFill="text2" w:themeFillTint="33"/>
            <w:hideMark/>
          </w:tcPr>
          <w:p w14:paraId="18F88CA8" w14:textId="10773F2B" w:rsidR="001244CB" w:rsidRPr="001A2D5B" w:rsidRDefault="001A2D5B" w:rsidP="001A2D5B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IG on task 1.1.4 report</w:t>
            </w:r>
          </w:p>
        </w:tc>
        <w:tc>
          <w:tcPr>
            <w:tcW w:w="2107" w:type="dxa"/>
            <w:shd w:val="clear" w:color="auto" w:fill="C6D9F1" w:themeFill="text2" w:themeFillTint="33"/>
            <w:hideMark/>
          </w:tcPr>
          <w:p w14:paraId="1238DA55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1.1.4</w:t>
            </w:r>
          </w:p>
        </w:tc>
        <w:tc>
          <w:tcPr>
            <w:tcW w:w="845" w:type="dxa"/>
            <w:shd w:val="clear" w:color="auto" w:fill="C6D9F1" w:themeFill="text2" w:themeFillTint="33"/>
            <w:hideMark/>
          </w:tcPr>
          <w:p w14:paraId="2A1CA56E" w14:textId="77777777" w:rsidR="001244CB" w:rsidRPr="001244CB" w:rsidRDefault="001244CB" w:rsidP="001244CB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5765A55C" w14:textId="77777777" w:rsidTr="0018491D">
        <w:trPr>
          <w:trHeight w:val="288"/>
        </w:trPr>
        <w:tc>
          <w:tcPr>
            <w:tcW w:w="1129" w:type="dxa"/>
          </w:tcPr>
          <w:p w14:paraId="60400498" w14:textId="57A7A005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</w:tcPr>
          <w:p w14:paraId="12FD1489" w14:textId="62684170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8.1.4</w:t>
            </w:r>
            <w:r>
              <w:rPr>
                <w:lang w:eastAsia="de-DE"/>
              </w:rPr>
              <w:t>.1</w:t>
            </w:r>
          </w:p>
        </w:tc>
        <w:tc>
          <w:tcPr>
            <w:tcW w:w="4697" w:type="dxa"/>
          </w:tcPr>
          <w:p w14:paraId="12099308" w14:textId="41DB9EBE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G1150 Working Copy Feb2026 1</w:t>
            </w:r>
          </w:p>
        </w:tc>
        <w:tc>
          <w:tcPr>
            <w:tcW w:w="2107" w:type="dxa"/>
          </w:tcPr>
          <w:p w14:paraId="145A436B" w14:textId="5FB5C0A0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1.1.4</w:t>
            </w:r>
          </w:p>
        </w:tc>
        <w:tc>
          <w:tcPr>
            <w:tcW w:w="845" w:type="dxa"/>
          </w:tcPr>
          <w:p w14:paraId="65D92B79" w14:textId="5AABB010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6A6645DE" w14:textId="77777777" w:rsidTr="0018491D">
        <w:trPr>
          <w:trHeight w:val="288"/>
        </w:trPr>
        <w:tc>
          <w:tcPr>
            <w:tcW w:w="1129" w:type="dxa"/>
            <w:hideMark/>
          </w:tcPr>
          <w:p w14:paraId="1C592AD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23CD57B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8.2.1</w:t>
            </w:r>
          </w:p>
        </w:tc>
        <w:tc>
          <w:tcPr>
            <w:tcW w:w="4697" w:type="dxa"/>
            <w:hideMark/>
          </w:tcPr>
          <w:p w14:paraId="17A9F61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on Digital Route Exchange within VTS Operations</w:t>
            </w:r>
          </w:p>
        </w:tc>
        <w:tc>
          <w:tcPr>
            <w:tcW w:w="2107" w:type="dxa"/>
            <w:hideMark/>
          </w:tcPr>
          <w:p w14:paraId="6E53CE6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2022997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 and 2</w:t>
            </w:r>
          </w:p>
        </w:tc>
      </w:tr>
      <w:tr w:rsidR="00E67BBE" w:rsidRPr="001244CB" w14:paraId="69B6A1FC" w14:textId="77777777" w:rsidTr="0018491D">
        <w:trPr>
          <w:trHeight w:val="288"/>
        </w:trPr>
        <w:tc>
          <w:tcPr>
            <w:tcW w:w="1129" w:type="dxa"/>
            <w:hideMark/>
          </w:tcPr>
          <w:p w14:paraId="7093351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A693662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8.2.1.1</w:t>
            </w:r>
          </w:p>
        </w:tc>
        <w:tc>
          <w:tcPr>
            <w:tcW w:w="4697" w:type="dxa"/>
            <w:hideMark/>
          </w:tcPr>
          <w:p w14:paraId="115824E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ANNEX Draft Guideline on Digital Route Exchange within VTS Operations</w:t>
            </w:r>
          </w:p>
        </w:tc>
        <w:tc>
          <w:tcPr>
            <w:tcW w:w="2107" w:type="dxa"/>
            <w:hideMark/>
          </w:tcPr>
          <w:p w14:paraId="7D8C301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061EE15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 and 2</w:t>
            </w:r>
          </w:p>
        </w:tc>
      </w:tr>
      <w:tr w:rsidR="00E67BBE" w:rsidRPr="001244CB" w14:paraId="251346D8" w14:textId="77777777" w:rsidTr="0018491D">
        <w:trPr>
          <w:trHeight w:val="288"/>
        </w:trPr>
        <w:tc>
          <w:tcPr>
            <w:tcW w:w="1129" w:type="dxa"/>
            <w:hideMark/>
          </w:tcPr>
          <w:p w14:paraId="1E713E4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96EFBB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8.3.1</w:t>
            </w:r>
          </w:p>
        </w:tc>
        <w:tc>
          <w:tcPr>
            <w:tcW w:w="4697" w:type="dxa"/>
            <w:hideMark/>
          </w:tcPr>
          <w:p w14:paraId="31BA7D3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proofErr w:type="spellStart"/>
            <w:r w:rsidRPr="001244CB">
              <w:rPr>
                <w:lang w:eastAsia="de-DE"/>
              </w:rPr>
              <w:t>Result_of_a_Field_Trial_on_VHF_Digital_Voice_Com</w:t>
            </w:r>
            <w:proofErr w:type="spellEnd"/>
          </w:p>
        </w:tc>
        <w:tc>
          <w:tcPr>
            <w:tcW w:w="2107" w:type="dxa"/>
            <w:hideMark/>
          </w:tcPr>
          <w:p w14:paraId="5A6328A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JCG</w:t>
            </w:r>
          </w:p>
        </w:tc>
        <w:tc>
          <w:tcPr>
            <w:tcW w:w="845" w:type="dxa"/>
            <w:hideMark/>
          </w:tcPr>
          <w:p w14:paraId="291BA84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49D803D5" w14:textId="77777777" w:rsidTr="0018491D">
        <w:trPr>
          <w:trHeight w:val="288"/>
        </w:trPr>
        <w:tc>
          <w:tcPr>
            <w:tcW w:w="1129" w:type="dxa"/>
            <w:hideMark/>
          </w:tcPr>
          <w:p w14:paraId="6F9195E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F3072B2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8.7.1</w:t>
            </w:r>
          </w:p>
        </w:tc>
        <w:tc>
          <w:tcPr>
            <w:tcW w:w="4697" w:type="dxa"/>
            <w:hideMark/>
          </w:tcPr>
          <w:p w14:paraId="40ACDDE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 xml:space="preserve">LN from ARM to all </w:t>
            </w:r>
            <w:proofErr w:type="spellStart"/>
            <w:r w:rsidRPr="001244CB">
              <w:rPr>
                <w:lang w:eastAsia="de-DE"/>
              </w:rPr>
              <w:t>commitees</w:t>
            </w:r>
            <w:proofErr w:type="spellEnd"/>
            <w:r w:rsidRPr="001244CB">
              <w:rPr>
                <w:lang w:eastAsia="de-DE"/>
              </w:rPr>
              <w:t xml:space="preserve"> on NAVGUIDE 2027 (ARM21-11.1.2)</w:t>
            </w:r>
          </w:p>
        </w:tc>
        <w:tc>
          <w:tcPr>
            <w:tcW w:w="2107" w:type="dxa"/>
            <w:hideMark/>
          </w:tcPr>
          <w:p w14:paraId="42CA769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6C350A4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2A51FD2C" w14:textId="77777777" w:rsidTr="0018491D">
        <w:trPr>
          <w:trHeight w:val="288"/>
        </w:trPr>
        <w:tc>
          <w:tcPr>
            <w:tcW w:w="1129" w:type="dxa"/>
            <w:hideMark/>
          </w:tcPr>
          <w:p w14:paraId="7F17EB8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3B287A2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8.7.2</w:t>
            </w:r>
          </w:p>
        </w:tc>
        <w:tc>
          <w:tcPr>
            <w:tcW w:w="4697" w:type="dxa"/>
            <w:hideMark/>
          </w:tcPr>
          <w:p w14:paraId="030A2EB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from ARM to VTS on the revision of G1185 Enhancing the safety of OREI (ARM21-11.1.4)</w:t>
            </w:r>
          </w:p>
        </w:tc>
        <w:tc>
          <w:tcPr>
            <w:tcW w:w="2107" w:type="dxa"/>
            <w:hideMark/>
          </w:tcPr>
          <w:p w14:paraId="38ADF1CD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0422137B" w14:textId="45E41E5C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  <w:r>
              <w:rPr>
                <w:lang w:eastAsia="de-DE"/>
              </w:rPr>
              <w:t xml:space="preserve"> and 2</w:t>
            </w:r>
          </w:p>
        </w:tc>
      </w:tr>
      <w:tr w:rsidR="00E67BBE" w:rsidRPr="001244CB" w14:paraId="769C2489" w14:textId="77777777" w:rsidTr="0018491D">
        <w:trPr>
          <w:trHeight w:val="288"/>
        </w:trPr>
        <w:tc>
          <w:tcPr>
            <w:tcW w:w="1129" w:type="dxa"/>
            <w:hideMark/>
          </w:tcPr>
          <w:p w14:paraId="266A504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lastRenderedPageBreak/>
              <w:t>VTS59-</w:t>
            </w:r>
          </w:p>
        </w:tc>
        <w:tc>
          <w:tcPr>
            <w:tcW w:w="993" w:type="dxa"/>
            <w:hideMark/>
          </w:tcPr>
          <w:p w14:paraId="5795D48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8.7.2.1</w:t>
            </w:r>
          </w:p>
        </w:tc>
        <w:tc>
          <w:tcPr>
            <w:tcW w:w="4697" w:type="dxa"/>
            <w:hideMark/>
          </w:tcPr>
          <w:p w14:paraId="2A0850F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Draft G1185 Ed2.0 Enhancing the safety around OREI V3 (ARM21-11.1.4.1)</w:t>
            </w:r>
          </w:p>
        </w:tc>
        <w:tc>
          <w:tcPr>
            <w:tcW w:w="2107" w:type="dxa"/>
            <w:hideMark/>
          </w:tcPr>
          <w:p w14:paraId="1C16AD22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2CFCBAEF" w14:textId="3AFECFDA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  <w:r>
              <w:rPr>
                <w:lang w:eastAsia="de-DE"/>
              </w:rPr>
              <w:t xml:space="preserve"> and 2</w:t>
            </w:r>
          </w:p>
        </w:tc>
      </w:tr>
      <w:tr w:rsidR="00E67BBE" w:rsidRPr="001244CB" w14:paraId="5E97631C" w14:textId="77777777" w:rsidTr="0018491D">
        <w:trPr>
          <w:trHeight w:val="288"/>
        </w:trPr>
        <w:tc>
          <w:tcPr>
            <w:tcW w:w="1129" w:type="dxa"/>
            <w:hideMark/>
          </w:tcPr>
          <w:p w14:paraId="5F328112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2F8E7F8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8.7.3</w:t>
            </w:r>
          </w:p>
        </w:tc>
        <w:tc>
          <w:tcPr>
            <w:tcW w:w="4697" w:type="dxa"/>
            <w:hideMark/>
          </w:tcPr>
          <w:p w14:paraId="08C059A2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Proposed Improvements to G1141 Operational Procedures for VTS</w:t>
            </w:r>
          </w:p>
        </w:tc>
        <w:tc>
          <w:tcPr>
            <w:tcW w:w="2107" w:type="dxa"/>
            <w:hideMark/>
          </w:tcPr>
          <w:p w14:paraId="563B56A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AMSA</w:t>
            </w:r>
          </w:p>
        </w:tc>
        <w:tc>
          <w:tcPr>
            <w:tcW w:w="845" w:type="dxa"/>
            <w:hideMark/>
          </w:tcPr>
          <w:p w14:paraId="3D78CE8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4B56D0A4" w14:textId="77777777" w:rsidTr="0018491D">
        <w:trPr>
          <w:trHeight w:val="288"/>
        </w:trPr>
        <w:tc>
          <w:tcPr>
            <w:tcW w:w="1129" w:type="dxa"/>
            <w:hideMark/>
          </w:tcPr>
          <w:p w14:paraId="70C21C1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1BD507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8.7.3.1</w:t>
            </w:r>
          </w:p>
        </w:tc>
        <w:tc>
          <w:tcPr>
            <w:tcW w:w="4697" w:type="dxa"/>
            <w:hideMark/>
          </w:tcPr>
          <w:p w14:paraId="36C3B2AD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Revised G1141 based on VTS57-12.5.1.4 WP</w:t>
            </w:r>
          </w:p>
        </w:tc>
        <w:tc>
          <w:tcPr>
            <w:tcW w:w="2107" w:type="dxa"/>
            <w:hideMark/>
          </w:tcPr>
          <w:p w14:paraId="0CAA767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AMSA</w:t>
            </w:r>
          </w:p>
        </w:tc>
        <w:tc>
          <w:tcPr>
            <w:tcW w:w="845" w:type="dxa"/>
            <w:hideMark/>
          </w:tcPr>
          <w:p w14:paraId="028F37A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54E05BC2" w14:textId="77777777" w:rsidTr="0018491D">
        <w:trPr>
          <w:trHeight w:val="288"/>
        </w:trPr>
        <w:tc>
          <w:tcPr>
            <w:tcW w:w="1129" w:type="dxa"/>
            <w:hideMark/>
          </w:tcPr>
          <w:p w14:paraId="5C8F0EA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731FCC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8.7.4</w:t>
            </w:r>
          </w:p>
        </w:tc>
        <w:tc>
          <w:tcPr>
            <w:tcW w:w="4697" w:type="dxa"/>
            <w:hideMark/>
          </w:tcPr>
          <w:p w14:paraId="53BC2009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Drones at Low Altitude on Water Surface - Future VTS</w:t>
            </w:r>
          </w:p>
        </w:tc>
        <w:tc>
          <w:tcPr>
            <w:tcW w:w="2107" w:type="dxa"/>
            <w:hideMark/>
          </w:tcPr>
          <w:p w14:paraId="7325D1E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0CF2ACE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7C0B4CB9" w14:textId="77777777" w:rsidTr="0018491D">
        <w:trPr>
          <w:trHeight w:val="288"/>
        </w:trPr>
        <w:tc>
          <w:tcPr>
            <w:tcW w:w="1129" w:type="dxa"/>
            <w:hideMark/>
          </w:tcPr>
          <w:p w14:paraId="3E2CF7A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E254A6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8.7.5</w:t>
            </w:r>
          </w:p>
        </w:tc>
        <w:tc>
          <w:tcPr>
            <w:tcW w:w="4697" w:type="dxa"/>
            <w:hideMark/>
          </w:tcPr>
          <w:p w14:paraId="57A567D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for the work plan - DST</w:t>
            </w:r>
          </w:p>
        </w:tc>
        <w:tc>
          <w:tcPr>
            <w:tcW w:w="2107" w:type="dxa"/>
            <w:hideMark/>
          </w:tcPr>
          <w:p w14:paraId="7F8D123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CMSA`</w:t>
            </w:r>
          </w:p>
        </w:tc>
        <w:tc>
          <w:tcPr>
            <w:tcW w:w="845" w:type="dxa"/>
            <w:hideMark/>
          </w:tcPr>
          <w:p w14:paraId="6201D9B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WG1</w:t>
            </w:r>
          </w:p>
        </w:tc>
      </w:tr>
      <w:tr w:rsidR="00E67BBE" w:rsidRPr="001244CB" w14:paraId="20CE4B58" w14:textId="77777777" w:rsidTr="0018491D">
        <w:trPr>
          <w:trHeight w:val="288"/>
        </w:trPr>
        <w:tc>
          <w:tcPr>
            <w:tcW w:w="1129" w:type="dxa"/>
            <w:hideMark/>
          </w:tcPr>
          <w:p w14:paraId="588B5B5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53B84B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9.1.1</w:t>
            </w:r>
          </w:p>
        </w:tc>
        <w:tc>
          <w:tcPr>
            <w:tcW w:w="4697" w:type="dxa"/>
            <w:hideMark/>
          </w:tcPr>
          <w:p w14:paraId="07608E6C" w14:textId="4279C746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LN to VTS DTEC ARM and ENG on MS</w:t>
            </w:r>
            <w:r>
              <w:rPr>
                <w:lang w:eastAsia="de-DE"/>
              </w:rPr>
              <w:t xml:space="preserve"> </w:t>
            </w:r>
            <w:proofErr w:type="spellStart"/>
            <w:r w:rsidRPr="001244CB">
              <w:rPr>
                <w:lang w:eastAsia="de-DE"/>
              </w:rPr>
              <w:t>AtoN</w:t>
            </w:r>
            <w:proofErr w:type="spellEnd"/>
            <w:r w:rsidRPr="001244CB">
              <w:rPr>
                <w:lang w:eastAsia="de-DE"/>
              </w:rPr>
              <w:t xml:space="preserve"> (ARM21-11.2.5)</w:t>
            </w:r>
          </w:p>
        </w:tc>
        <w:tc>
          <w:tcPr>
            <w:tcW w:w="2107" w:type="dxa"/>
            <w:hideMark/>
          </w:tcPr>
          <w:p w14:paraId="1E44829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45531EB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4E20BC33" w14:textId="77777777" w:rsidTr="0018491D">
        <w:trPr>
          <w:trHeight w:val="288"/>
        </w:trPr>
        <w:tc>
          <w:tcPr>
            <w:tcW w:w="1129" w:type="dxa"/>
            <w:hideMark/>
          </w:tcPr>
          <w:p w14:paraId="252D21E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F7B21F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9.1.1.1</w:t>
            </w:r>
          </w:p>
        </w:tc>
        <w:tc>
          <w:tcPr>
            <w:tcW w:w="4697" w:type="dxa"/>
            <w:hideMark/>
          </w:tcPr>
          <w:p w14:paraId="41D3DD2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Draft_Guideline_IALA_ms2_maritime_service (ARM21-11.2.5.1)</w:t>
            </w:r>
          </w:p>
        </w:tc>
        <w:tc>
          <w:tcPr>
            <w:tcW w:w="2107" w:type="dxa"/>
            <w:hideMark/>
          </w:tcPr>
          <w:p w14:paraId="77D7C66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ARM21</w:t>
            </w:r>
          </w:p>
        </w:tc>
        <w:tc>
          <w:tcPr>
            <w:tcW w:w="845" w:type="dxa"/>
            <w:hideMark/>
          </w:tcPr>
          <w:p w14:paraId="2BE3683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3B9D3612" w14:textId="77777777" w:rsidTr="0018491D">
        <w:trPr>
          <w:trHeight w:val="288"/>
        </w:trPr>
        <w:tc>
          <w:tcPr>
            <w:tcW w:w="1129" w:type="dxa"/>
            <w:hideMark/>
          </w:tcPr>
          <w:p w14:paraId="58E0C44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1D7744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9.1.2</w:t>
            </w:r>
          </w:p>
        </w:tc>
        <w:tc>
          <w:tcPr>
            <w:tcW w:w="4697" w:type="dxa"/>
            <w:hideMark/>
          </w:tcPr>
          <w:p w14:paraId="0195558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Proposals on the “Service Specification for Traffic Clearance”</w:t>
            </w:r>
          </w:p>
        </w:tc>
        <w:tc>
          <w:tcPr>
            <w:tcW w:w="2107" w:type="dxa"/>
            <w:hideMark/>
          </w:tcPr>
          <w:p w14:paraId="58FF3F0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5321328D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5104C99C" w14:textId="77777777" w:rsidTr="0018491D">
        <w:trPr>
          <w:trHeight w:val="288"/>
        </w:trPr>
        <w:tc>
          <w:tcPr>
            <w:tcW w:w="1129" w:type="dxa"/>
            <w:hideMark/>
          </w:tcPr>
          <w:p w14:paraId="19302B2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7F35B9D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9.1.3</w:t>
            </w:r>
          </w:p>
        </w:tc>
        <w:tc>
          <w:tcPr>
            <w:tcW w:w="4697" w:type="dxa"/>
            <w:hideMark/>
          </w:tcPr>
          <w:p w14:paraId="7E0E92F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Proposals on the “Service Specification for VTS UKC”</w:t>
            </w:r>
          </w:p>
        </w:tc>
        <w:tc>
          <w:tcPr>
            <w:tcW w:w="2107" w:type="dxa"/>
            <w:hideMark/>
          </w:tcPr>
          <w:p w14:paraId="1027F98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689C58B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766F8747" w14:textId="77777777" w:rsidTr="0018491D">
        <w:trPr>
          <w:trHeight w:val="288"/>
        </w:trPr>
        <w:tc>
          <w:tcPr>
            <w:tcW w:w="1129" w:type="dxa"/>
            <w:hideMark/>
          </w:tcPr>
          <w:p w14:paraId="3FB7510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6ACF7F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9.1.4</w:t>
            </w:r>
          </w:p>
        </w:tc>
        <w:tc>
          <w:tcPr>
            <w:tcW w:w="4697" w:type="dxa"/>
            <w:hideMark/>
          </w:tcPr>
          <w:p w14:paraId="64B2EC2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Report on intersessional</w:t>
            </w:r>
          </w:p>
        </w:tc>
        <w:tc>
          <w:tcPr>
            <w:tcW w:w="2107" w:type="dxa"/>
            <w:hideMark/>
          </w:tcPr>
          <w:p w14:paraId="3F1A20A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2.5.2 and 2.8.1</w:t>
            </w:r>
          </w:p>
        </w:tc>
        <w:tc>
          <w:tcPr>
            <w:tcW w:w="845" w:type="dxa"/>
            <w:hideMark/>
          </w:tcPr>
          <w:p w14:paraId="686499D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32BA6CC9" w14:textId="77777777" w:rsidTr="0018491D">
        <w:trPr>
          <w:trHeight w:val="270"/>
        </w:trPr>
        <w:tc>
          <w:tcPr>
            <w:tcW w:w="1129" w:type="dxa"/>
            <w:hideMark/>
          </w:tcPr>
          <w:p w14:paraId="2FA5A06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0006B78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9.1.4.1</w:t>
            </w:r>
          </w:p>
        </w:tc>
        <w:tc>
          <w:tcPr>
            <w:tcW w:w="4697" w:type="dxa"/>
            <w:hideMark/>
          </w:tcPr>
          <w:p w14:paraId="1CBB8D69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ANNEX A - Technical Service Specification for VTS UKC service 0.7</w:t>
            </w:r>
          </w:p>
        </w:tc>
        <w:tc>
          <w:tcPr>
            <w:tcW w:w="2107" w:type="dxa"/>
            <w:hideMark/>
          </w:tcPr>
          <w:p w14:paraId="622CC70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2.5.2 and 2.8.1</w:t>
            </w:r>
          </w:p>
        </w:tc>
        <w:tc>
          <w:tcPr>
            <w:tcW w:w="845" w:type="dxa"/>
            <w:hideMark/>
          </w:tcPr>
          <w:p w14:paraId="6ADCC69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03935CFF" w14:textId="77777777" w:rsidTr="0018491D">
        <w:trPr>
          <w:trHeight w:val="288"/>
        </w:trPr>
        <w:tc>
          <w:tcPr>
            <w:tcW w:w="1129" w:type="dxa"/>
            <w:hideMark/>
          </w:tcPr>
          <w:p w14:paraId="34EC393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55B661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9.1.4.2</w:t>
            </w:r>
          </w:p>
        </w:tc>
        <w:tc>
          <w:tcPr>
            <w:tcW w:w="4697" w:type="dxa"/>
            <w:hideMark/>
          </w:tcPr>
          <w:p w14:paraId="7E68774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ANNEX B - Service-Specification-for-VTS-information-service-0.2</w:t>
            </w:r>
          </w:p>
        </w:tc>
        <w:tc>
          <w:tcPr>
            <w:tcW w:w="2107" w:type="dxa"/>
            <w:hideMark/>
          </w:tcPr>
          <w:p w14:paraId="08B44FA9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2.5.2 and 2.8.1</w:t>
            </w:r>
          </w:p>
        </w:tc>
        <w:tc>
          <w:tcPr>
            <w:tcW w:w="845" w:type="dxa"/>
            <w:hideMark/>
          </w:tcPr>
          <w:p w14:paraId="0860C5DD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73875164" w14:textId="77777777" w:rsidTr="0018491D">
        <w:trPr>
          <w:trHeight w:val="300"/>
        </w:trPr>
        <w:tc>
          <w:tcPr>
            <w:tcW w:w="1129" w:type="dxa"/>
            <w:hideMark/>
          </w:tcPr>
          <w:p w14:paraId="47634E7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47C6356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9.1.4.3</w:t>
            </w:r>
          </w:p>
        </w:tc>
        <w:tc>
          <w:tcPr>
            <w:tcW w:w="4697" w:type="dxa"/>
            <w:hideMark/>
          </w:tcPr>
          <w:p w14:paraId="19FB61C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ANNEX C - S-212 VTS Digital Information Data Model (fin)</w:t>
            </w:r>
          </w:p>
        </w:tc>
        <w:tc>
          <w:tcPr>
            <w:tcW w:w="2107" w:type="dxa"/>
            <w:hideMark/>
          </w:tcPr>
          <w:p w14:paraId="5BE39D7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2.5.2 and 2.8.1</w:t>
            </w:r>
          </w:p>
        </w:tc>
        <w:tc>
          <w:tcPr>
            <w:tcW w:w="845" w:type="dxa"/>
            <w:hideMark/>
          </w:tcPr>
          <w:p w14:paraId="461D77BC" w14:textId="10F0F7DB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  <w:r>
              <w:rPr>
                <w:lang w:eastAsia="de-DE"/>
              </w:rPr>
              <w:t xml:space="preserve"> and 1</w:t>
            </w:r>
          </w:p>
        </w:tc>
      </w:tr>
      <w:tr w:rsidR="00E67BBE" w:rsidRPr="001244CB" w14:paraId="6F5B8D8C" w14:textId="77777777" w:rsidTr="0018491D">
        <w:trPr>
          <w:trHeight w:val="288"/>
        </w:trPr>
        <w:tc>
          <w:tcPr>
            <w:tcW w:w="1129" w:type="dxa"/>
            <w:hideMark/>
          </w:tcPr>
          <w:p w14:paraId="294A715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27EA4AB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9.1.5</w:t>
            </w:r>
          </w:p>
        </w:tc>
        <w:tc>
          <w:tcPr>
            <w:tcW w:w="4697" w:type="dxa"/>
            <w:hideMark/>
          </w:tcPr>
          <w:p w14:paraId="6240B52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Findings from the digital Traffic Clearance Service</w:t>
            </w:r>
          </w:p>
        </w:tc>
        <w:tc>
          <w:tcPr>
            <w:tcW w:w="2107" w:type="dxa"/>
            <w:noWrap/>
            <w:hideMark/>
          </w:tcPr>
          <w:p w14:paraId="67728A3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proofErr w:type="spellStart"/>
            <w:r w:rsidRPr="001244CB">
              <w:rPr>
                <w:lang w:eastAsia="de-DE"/>
              </w:rPr>
              <w:t>Fintraffic</w:t>
            </w:r>
            <w:proofErr w:type="spellEnd"/>
            <w:r w:rsidRPr="001244CB">
              <w:rPr>
                <w:lang w:eastAsia="de-DE"/>
              </w:rPr>
              <w:t xml:space="preserve"> VTS</w:t>
            </w:r>
          </w:p>
        </w:tc>
        <w:tc>
          <w:tcPr>
            <w:tcW w:w="845" w:type="dxa"/>
            <w:hideMark/>
          </w:tcPr>
          <w:p w14:paraId="302DFD4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WG2</w:t>
            </w:r>
          </w:p>
        </w:tc>
      </w:tr>
      <w:tr w:rsidR="00E67BBE" w:rsidRPr="001244CB" w14:paraId="5580BCC0" w14:textId="77777777" w:rsidTr="0018491D">
        <w:trPr>
          <w:trHeight w:val="288"/>
        </w:trPr>
        <w:tc>
          <w:tcPr>
            <w:tcW w:w="1129" w:type="dxa"/>
            <w:hideMark/>
          </w:tcPr>
          <w:p w14:paraId="2652298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90ECDD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10.1.1</w:t>
            </w:r>
          </w:p>
        </w:tc>
        <w:tc>
          <w:tcPr>
            <w:tcW w:w="4697" w:type="dxa"/>
            <w:hideMark/>
          </w:tcPr>
          <w:p w14:paraId="07FCAA99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Report of IG on Task 3.8.2-Remote Training in VTS</w:t>
            </w:r>
          </w:p>
        </w:tc>
        <w:tc>
          <w:tcPr>
            <w:tcW w:w="2107" w:type="dxa"/>
            <w:hideMark/>
          </w:tcPr>
          <w:p w14:paraId="0329671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3.8.2</w:t>
            </w:r>
          </w:p>
        </w:tc>
        <w:tc>
          <w:tcPr>
            <w:tcW w:w="845" w:type="dxa"/>
            <w:hideMark/>
          </w:tcPr>
          <w:p w14:paraId="6665412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0E186E4C" w14:textId="77777777" w:rsidTr="0018491D">
        <w:trPr>
          <w:trHeight w:val="288"/>
        </w:trPr>
        <w:tc>
          <w:tcPr>
            <w:tcW w:w="1129" w:type="dxa"/>
            <w:hideMark/>
          </w:tcPr>
          <w:p w14:paraId="46D5E4D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16B91D2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10.1.1.1</w:t>
            </w:r>
          </w:p>
        </w:tc>
        <w:tc>
          <w:tcPr>
            <w:tcW w:w="4697" w:type="dxa"/>
            <w:hideMark/>
          </w:tcPr>
          <w:p w14:paraId="56A0C74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Draft G-RemoteTrainVTS-forVTS59</w:t>
            </w:r>
          </w:p>
        </w:tc>
        <w:tc>
          <w:tcPr>
            <w:tcW w:w="2107" w:type="dxa"/>
            <w:hideMark/>
          </w:tcPr>
          <w:p w14:paraId="71099B4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3.8.2</w:t>
            </w:r>
          </w:p>
        </w:tc>
        <w:tc>
          <w:tcPr>
            <w:tcW w:w="845" w:type="dxa"/>
            <w:hideMark/>
          </w:tcPr>
          <w:p w14:paraId="1897AEC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0C564EC7" w14:textId="77777777" w:rsidTr="0018491D">
        <w:trPr>
          <w:trHeight w:val="288"/>
        </w:trPr>
        <w:tc>
          <w:tcPr>
            <w:tcW w:w="1129" w:type="dxa"/>
            <w:hideMark/>
          </w:tcPr>
          <w:p w14:paraId="5A4C0BF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273B89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10.1.2</w:t>
            </w:r>
          </w:p>
        </w:tc>
        <w:tc>
          <w:tcPr>
            <w:tcW w:w="4697" w:type="dxa"/>
            <w:hideMark/>
          </w:tcPr>
          <w:p w14:paraId="1C7DDCC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for Revision on Guidance on Stress and Trauma</w:t>
            </w:r>
          </w:p>
        </w:tc>
        <w:tc>
          <w:tcPr>
            <w:tcW w:w="2107" w:type="dxa"/>
            <w:hideMark/>
          </w:tcPr>
          <w:p w14:paraId="238BF9F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3.8.7.c</w:t>
            </w:r>
          </w:p>
        </w:tc>
        <w:tc>
          <w:tcPr>
            <w:tcW w:w="845" w:type="dxa"/>
            <w:hideMark/>
          </w:tcPr>
          <w:p w14:paraId="4C02392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5CF075C5" w14:textId="77777777" w:rsidTr="0018491D">
        <w:trPr>
          <w:trHeight w:val="288"/>
        </w:trPr>
        <w:tc>
          <w:tcPr>
            <w:tcW w:w="1129" w:type="dxa"/>
            <w:hideMark/>
          </w:tcPr>
          <w:p w14:paraId="6618ED1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54BE85D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10.1.3</w:t>
            </w:r>
          </w:p>
        </w:tc>
        <w:tc>
          <w:tcPr>
            <w:tcW w:w="4697" w:type="dxa"/>
            <w:hideMark/>
          </w:tcPr>
          <w:p w14:paraId="2C1E184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Report of IG on Task 3.8.1-Review-G1103</w:t>
            </w:r>
          </w:p>
        </w:tc>
        <w:tc>
          <w:tcPr>
            <w:tcW w:w="2107" w:type="dxa"/>
            <w:hideMark/>
          </w:tcPr>
          <w:p w14:paraId="1996CD4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3.8.1</w:t>
            </w:r>
          </w:p>
        </w:tc>
        <w:tc>
          <w:tcPr>
            <w:tcW w:w="845" w:type="dxa"/>
            <w:hideMark/>
          </w:tcPr>
          <w:p w14:paraId="494E53C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248E061D" w14:textId="77777777" w:rsidTr="0018491D">
        <w:trPr>
          <w:trHeight w:val="288"/>
        </w:trPr>
        <w:tc>
          <w:tcPr>
            <w:tcW w:w="1129" w:type="dxa"/>
            <w:hideMark/>
          </w:tcPr>
          <w:p w14:paraId="0FE2F22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107108C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10.1.3.1</w:t>
            </w:r>
          </w:p>
        </w:tc>
        <w:tc>
          <w:tcPr>
            <w:tcW w:w="4697" w:type="dxa"/>
            <w:hideMark/>
          </w:tcPr>
          <w:p w14:paraId="5B6B8E9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Annotated G1103</w:t>
            </w:r>
          </w:p>
        </w:tc>
        <w:tc>
          <w:tcPr>
            <w:tcW w:w="2107" w:type="dxa"/>
            <w:hideMark/>
          </w:tcPr>
          <w:p w14:paraId="484B1DB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3.8.1</w:t>
            </w:r>
          </w:p>
        </w:tc>
        <w:tc>
          <w:tcPr>
            <w:tcW w:w="845" w:type="dxa"/>
            <w:hideMark/>
          </w:tcPr>
          <w:p w14:paraId="04BEBE0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68A269C7" w14:textId="77777777" w:rsidTr="0018491D">
        <w:trPr>
          <w:trHeight w:val="288"/>
        </w:trPr>
        <w:tc>
          <w:tcPr>
            <w:tcW w:w="1129" w:type="dxa"/>
            <w:hideMark/>
          </w:tcPr>
          <w:p w14:paraId="778D570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044FC4B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10.1.4</w:t>
            </w:r>
          </w:p>
        </w:tc>
        <w:tc>
          <w:tcPr>
            <w:tcW w:w="4697" w:type="dxa"/>
            <w:hideMark/>
          </w:tcPr>
          <w:p w14:paraId="033A63F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Report of ICG on Task 3.1.1 Guidance for dealing with stress and trauma in VTS operations</w:t>
            </w:r>
          </w:p>
        </w:tc>
        <w:tc>
          <w:tcPr>
            <w:tcW w:w="2107" w:type="dxa"/>
            <w:hideMark/>
          </w:tcPr>
          <w:p w14:paraId="721AD3FF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3.1.1</w:t>
            </w:r>
          </w:p>
        </w:tc>
        <w:tc>
          <w:tcPr>
            <w:tcW w:w="845" w:type="dxa"/>
            <w:hideMark/>
          </w:tcPr>
          <w:p w14:paraId="0A43DDD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17592877" w14:textId="77777777" w:rsidTr="0018491D">
        <w:trPr>
          <w:trHeight w:val="288"/>
        </w:trPr>
        <w:tc>
          <w:tcPr>
            <w:tcW w:w="1129" w:type="dxa"/>
            <w:hideMark/>
          </w:tcPr>
          <w:p w14:paraId="39C0EDF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3976853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10.1.4.1</w:t>
            </w:r>
          </w:p>
        </w:tc>
        <w:tc>
          <w:tcPr>
            <w:tcW w:w="4697" w:type="dxa"/>
            <w:hideMark/>
          </w:tcPr>
          <w:p w14:paraId="12E21A7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New proposal Task 3.1.1 Guidance for dealing with stress and trauma in VTS operations</w:t>
            </w:r>
          </w:p>
        </w:tc>
        <w:tc>
          <w:tcPr>
            <w:tcW w:w="2107" w:type="dxa"/>
            <w:hideMark/>
          </w:tcPr>
          <w:p w14:paraId="071E7F5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3.1.1</w:t>
            </w:r>
          </w:p>
        </w:tc>
        <w:tc>
          <w:tcPr>
            <w:tcW w:w="845" w:type="dxa"/>
            <w:hideMark/>
          </w:tcPr>
          <w:p w14:paraId="38079E8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39A7FE6A" w14:textId="77777777" w:rsidTr="0018491D">
        <w:trPr>
          <w:trHeight w:val="288"/>
        </w:trPr>
        <w:tc>
          <w:tcPr>
            <w:tcW w:w="1129" w:type="dxa"/>
            <w:hideMark/>
          </w:tcPr>
          <w:p w14:paraId="5272100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7CDDE29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10.1.4.2</w:t>
            </w:r>
          </w:p>
        </w:tc>
        <w:tc>
          <w:tcPr>
            <w:tcW w:w="4697" w:type="dxa"/>
            <w:hideMark/>
          </w:tcPr>
          <w:p w14:paraId="674A92F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of Guiding principles</w:t>
            </w:r>
          </w:p>
        </w:tc>
        <w:tc>
          <w:tcPr>
            <w:tcW w:w="2107" w:type="dxa"/>
            <w:hideMark/>
          </w:tcPr>
          <w:p w14:paraId="32F5255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3.1.1</w:t>
            </w:r>
          </w:p>
        </w:tc>
        <w:tc>
          <w:tcPr>
            <w:tcW w:w="845" w:type="dxa"/>
            <w:hideMark/>
          </w:tcPr>
          <w:p w14:paraId="01A5332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2E59F81D" w14:textId="77777777" w:rsidTr="0018491D">
        <w:trPr>
          <w:trHeight w:val="288"/>
        </w:trPr>
        <w:tc>
          <w:tcPr>
            <w:tcW w:w="1129" w:type="dxa"/>
            <w:hideMark/>
          </w:tcPr>
          <w:p w14:paraId="7CD7F887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04665E6A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10.1.4.3</w:t>
            </w:r>
          </w:p>
        </w:tc>
        <w:tc>
          <w:tcPr>
            <w:tcW w:w="4697" w:type="dxa"/>
            <w:hideMark/>
          </w:tcPr>
          <w:p w14:paraId="6640B649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Prior Draft Revision Task 3.1.1 Guidance for dealing with stress and trauma in VTS operations</w:t>
            </w:r>
          </w:p>
        </w:tc>
        <w:tc>
          <w:tcPr>
            <w:tcW w:w="2107" w:type="dxa"/>
            <w:hideMark/>
          </w:tcPr>
          <w:p w14:paraId="5B9E0E0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3.1.1</w:t>
            </w:r>
          </w:p>
        </w:tc>
        <w:tc>
          <w:tcPr>
            <w:tcW w:w="845" w:type="dxa"/>
            <w:hideMark/>
          </w:tcPr>
          <w:p w14:paraId="598DC20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12EB0A98" w14:textId="77777777" w:rsidTr="0018491D">
        <w:trPr>
          <w:trHeight w:val="288"/>
        </w:trPr>
        <w:tc>
          <w:tcPr>
            <w:tcW w:w="1129" w:type="dxa"/>
            <w:hideMark/>
          </w:tcPr>
          <w:p w14:paraId="4C903B6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54433069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10.1.4.4</w:t>
            </w:r>
          </w:p>
        </w:tc>
        <w:tc>
          <w:tcPr>
            <w:tcW w:w="4697" w:type="dxa"/>
            <w:hideMark/>
          </w:tcPr>
          <w:p w14:paraId="30A5181E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to amend the task register</w:t>
            </w:r>
          </w:p>
        </w:tc>
        <w:tc>
          <w:tcPr>
            <w:tcW w:w="2107" w:type="dxa"/>
            <w:hideMark/>
          </w:tcPr>
          <w:p w14:paraId="489B06E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3.1.1</w:t>
            </w:r>
          </w:p>
        </w:tc>
        <w:tc>
          <w:tcPr>
            <w:tcW w:w="845" w:type="dxa"/>
            <w:hideMark/>
          </w:tcPr>
          <w:p w14:paraId="7E65654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3BA7B196" w14:textId="77777777" w:rsidTr="0018491D">
        <w:trPr>
          <w:trHeight w:val="288"/>
        </w:trPr>
        <w:tc>
          <w:tcPr>
            <w:tcW w:w="1129" w:type="dxa"/>
            <w:hideMark/>
          </w:tcPr>
          <w:p w14:paraId="5E022CE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lastRenderedPageBreak/>
              <w:t>VTS59-</w:t>
            </w:r>
          </w:p>
        </w:tc>
        <w:tc>
          <w:tcPr>
            <w:tcW w:w="993" w:type="dxa"/>
            <w:hideMark/>
          </w:tcPr>
          <w:p w14:paraId="14808E6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10.2.1</w:t>
            </w:r>
          </w:p>
        </w:tc>
        <w:tc>
          <w:tcPr>
            <w:tcW w:w="4697" w:type="dxa"/>
            <w:hideMark/>
          </w:tcPr>
          <w:p w14:paraId="22E3D70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Report of IG on Task 3.4.1 - aptitudes required by VTS operators</w:t>
            </w:r>
          </w:p>
        </w:tc>
        <w:tc>
          <w:tcPr>
            <w:tcW w:w="2107" w:type="dxa"/>
            <w:hideMark/>
          </w:tcPr>
          <w:p w14:paraId="19BC86E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3.4.1</w:t>
            </w:r>
          </w:p>
        </w:tc>
        <w:tc>
          <w:tcPr>
            <w:tcW w:w="845" w:type="dxa"/>
            <w:hideMark/>
          </w:tcPr>
          <w:p w14:paraId="708F11B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67A2316B" w14:textId="77777777" w:rsidTr="0018491D">
        <w:trPr>
          <w:trHeight w:val="288"/>
        </w:trPr>
        <w:tc>
          <w:tcPr>
            <w:tcW w:w="1129" w:type="dxa"/>
            <w:hideMark/>
          </w:tcPr>
          <w:p w14:paraId="2B549724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7371D23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10.2.1.1</w:t>
            </w:r>
          </w:p>
        </w:tc>
        <w:tc>
          <w:tcPr>
            <w:tcW w:w="4697" w:type="dxa"/>
            <w:hideMark/>
          </w:tcPr>
          <w:p w14:paraId="4865B87B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Draft Guideline on Aptitudes required by VTS operators</w:t>
            </w:r>
          </w:p>
        </w:tc>
        <w:tc>
          <w:tcPr>
            <w:tcW w:w="2107" w:type="dxa"/>
            <w:hideMark/>
          </w:tcPr>
          <w:p w14:paraId="01632EB0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IG on task 3.4.1</w:t>
            </w:r>
          </w:p>
        </w:tc>
        <w:tc>
          <w:tcPr>
            <w:tcW w:w="845" w:type="dxa"/>
            <w:hideMark/>
          </w:tcPr>
          <w:p w14:paraId="5502CDE8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  <w:tr w:rsidR="00E67BBE" w:rsidRPr="001244CB" w14:paraId="3B1FCD0B" w14:textId="77777777" w:rsidTr="0018491D">
        <w:trPr>
          <w:trHeight w:val="288"/>
        </w:trPr>
        <w:tc>
          <w:tcPr>
            <w:tcW w:w="1129" w:type="dxa"/>
            <w:hideMark/>
          </w:tcPr>
          <w:p w14:paraId="544ED001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VTS59-</w:t>
            </w:r>
          </w:p>
        </w:tc>
        <w:tc>
          <w:tcPr>
            <w:tcW w:w="993" w:type="dxa"/>
            <w:hideMark/>
          </w:tcPr>
          <w:p w14:paraId="6E8E930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10.2.2</w:t>
            </w:r>
          </w:p>
        </w:tc>
        <w:tc>
          <w:tcPr>
            <w:tcW w:w="4697" w:type="dxa"/>
            <w:hideMark/>
          </w:tcPr>
          <w:p w14:paraId="6EAC27A5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Proposal on Aptitudes Required by VTS Operators</w:t>
            </w:r>
          </w:p>
        </w:tc>
        <w:tc>
          <w:tcPr>
            <w:tcW w:w="2107" w:type="dxa"/>
            <w:hideMark/>
          </w:tcPr>
          <w:p w14:paraId="5D79E18C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CMSA</w:t>
            </w:r>
          </w:p>
        </w:tc>
        <w:tc>
          <w:tcPr>
            <w:tcW w:w="845" w:type="dxa"/>
            <w:hideMark/>
          </w:tcPr>
          <w:p w14:paraId="27CE9466" w14:textId="77777777" w:rsidR="00E67BBE" w:rsidRPr="001244CB" w:rsidRDefault="00E67BBE" w:rsidP="00E67BBE">
            <w:pPr>
              <w:pStyle w:val="BodyText"/>
              <w:rPr>
                <w:lang w:eastAsia="de-DE"/>
              </w:rPr>
            </w:pPr>
            <w:r w:rsidRPr="001244CB">
              <w:rPr>
                <w:lang w:eastAsia="de-DE"/>
              </w:rPr>
              <w:t>WG3</w:t>
            </w:r>
          </w:p>
        </w:tc>
      </w:tr>
    </w:tbl>
    <w:p w14:paraId="52555034" w14:textId="725155B7" w:rsidR="000C390D" w:rsidRPr="000C390D" w:rsidRDefault="000C390D" w:rsidP="00032C3C">
      <w:pPr>
        <w:pStyle w:val="BodyText"/>
        <w:rPr>
          <w:lang w:eastAsia="de-DE"/>
        </w:rPr>
      </w:pPr>
    </w:p>
    <w:sectPr w:rsidR="000C390D" w:rsidRPr="000C390D" w:rsidSect="00D91BEA">
      <w:headerReference w:type="even" r:id="rId11"/>
      <w:headerReference w:type="default" r:id="rId12"/>
      <w:footerReference w:type="even" r:id="rId13"/>
      <w:headerReference w:type="first" r:id="rId14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C61B" w14:textId="77777777" w:rsidR="00BB3E95" w:rsidRDefault="00BB3E95" w:rsidP="00362CD9">
      <w:r>
        <w:separator/>
      </w:r>
    </w:p>
  </w:endnote>
  <w:endnote w:type="continuationSeparator" w:id="0">
    <w:p w14:paraId="707FDFC1" w14:textId="77777777" w:rsidR="00BB3E95" w:rsidRDefault="00BB3E95" w:rsidP="00362CD9">
      <w:r>
        <w:continuationSeparator/>
      </w:r>
    </w:p>
  </w:endnote>
  <w:endnote w:type="continuationNotice" w:id="1">
    <w:p w14:paraId="4FA12562" w14:textId="77777777" w:rsidR="00BB3E95" w:rsidRDefault="00BB3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088E" w14:textId="77777777" w:rsidR="007755F5" w:rsidRPr="007755F5" w:rsidRDefault="007755F5" w:rsidP="007755F5">
    <w:pPr>
      <w:pStyle w:val="Footer"/>
      <w:rPr>
        <w:rFonts w:asciiTheme="minorHAnsi" w:hAnsiTheme="minorHAnsi" w:cstheme="minorHAnsi"/>
      </w:rPr>
    </w:pPr>
    <w:r w:rsidRPr="007755F5">
      <w:rPr>
        <w:rFonts w:asciiTheme="minorHAnsi" w:hAnsiTheme="minorHAnsi" w:cstheme="minorHAnsi"/>
      </w:rPr>
      <w:t>** Late paper, may be considered if Committee and working group workload permits</w:t>
    </w:r>
  </w:p>
  <w:p w14:paraId="33B279AB" w14:textId="4B1C0EB5" w:rsidR="008221A2" w:rsidRPr="007755F5" w:rsidRDefault="008221A2" w:rsidP="00775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5F50E" w14:textId="77777777" w:rsidR="00BB3E95" w:rsidRDefault="00BB3E95" w:rsidP="00362CD9">
      <w:r>
        <w:separator/>
      </w:r>
    </w:p>
  </w:footnote>
  <w:footnote w:type="continuationSeparator" w:id="0">
    <w:p w14:paraId="43DA392A" w14:textId="77777777" w:rsidR="00BB3E95" w:rsidRDefault="00BB3E95" w:rsidP="00362CD9">
      <w:r>
        <w:continuationSeparator/>
      </w:r>
    </w:p>
  </w:footnote>
  <w:footnote w:type="continuationNotice" w:id="1">
    <w:p w14:paraId="32D1D88A" w14:textId="77777777" w:rsidR="00BB3E95" w:rsidRDefault="00BB3E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1385" w14:textId="5504F29D" w:rsidR="00330712" w:rsidRDefault="008221A2" w:rsidP="00D75A7A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0B92F3EA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26C8">
      <w:rPr>
        <w:rFonts w:ascii="Calibri" w:hAnsi="Calibri"/>
      </w:rPr>
      <w:t>VTS5</w:t>
    </w:r>
    <w:r w:rsidR="00C36986">
      <w:rPr>
        <w:rFonts w:ascii="Calibri" w:hAnsi="Calibri"/>
      </w:rPr>
      <w:t>9</w:t>
    </w:r>
    <w:r>
      <w:rPr>
        <w:rFonts w:ascii="Calibri" w:hAnsi="Calibri"/>
      </w:rPr>
      <w:t>-</w:t>
    </w:r>
    <w:r w:rsidR="00AE5F9C">
      <w:rPr>
        <w:rFonts w:ascii="Calibri" w:hAnsi="Calibri"/>
      </w:rPr>
      <w:t>7</w:t>
    </w:r>
    <w:r>
      <w:rPr>
        <w:rFonts w:ascii="Calibri" w:hAnsi="Calibri"/>
      </w:rPr>
      <w:t>.1.1</w:t>
    </w:r>
  </w:p>
  <w:p w14:paraId="0DFD5C55" w14:textId="1525A7C7" w:rsidR="008221A2" w:rsidRPr="008221A2" w:rsidRDefault="00E67BBE" w:rsidP="00D75A7A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</w:rPr>
      <w:t>01</w:t>
    </w:r>
    <w:r w:rsidR="00330712">
      <w:rPr>
        <w:rFonts w:ascii="Calibri" w:hAnsi="Calibri"/>
      </w:rPr>
      <w:t>/0</w:t>
    </w:r>
    <w:r>
      <w:rPr>
        <w:rFonts w:ascii="Calibri" w:hAnsi="Calibri"/>
      </w:rPr>
      <w:t>3</w:t>
    </w:r>
    <w:r w:rsidR="00330712">
      <w:rPr>
        <w:rFonts w:ascii="Calibri" w:hAnsi="Calibri"/>
      </w:rPr>
      <w:t>/2</w:t>
    </w:r>
    <w:r w:rsidR="00C36986">
      <w:rPr>
        <w:rFonts w:ascii="Calibri" w:hAnsi="Calibri"/>
      </w:rPr>
      <w:t>6</w:t>
    </w:r>
    <w:r w:rsidR="00D75A7A">
      <w:rPr>
        <w:rFonts w:ascii="Calibri" w:hAnsi="Calibri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1366761"/>
    <w:multiLevelType w:val="hybridMultilevel"/>
    <w:tmpl w:val="569294AA"/>
    <w:lvl w:ilvl="0" w:tplc="FB3019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99827964">
    <w:abstractNumId w:val="20"/>
  </w:num>
  <w:num w:numId="2" w16cid:durableId="1268192949">
    <w:abstractNumId w:val="16"/>
  </w:num>
  <w:num w:numId="3" w16cid:durableId="1654486288">
    <w:abstractNumId w:val="2"/>
  </w:num>
  <w:num w:numId="4" w16cid:durableId="1929994712">
    <w:abstractNumId w:val="23"/>
  </w:num>
  <w:num w:numId="5" w16cid:durableId="507451306">
    <w:abstractNumId w:val="11"/>
  </w:num>
  <w:num w:numId="6" w16cid:durableId="821627309">
    <w:abstractNumId w:val="8"/>
  </w:num>
  <w:num w:numId="7" w16cid:durableId="1532720732">
    <w:abstractNumId w:val="18"/>
  </w:num>
  <w:num w:numId="8" w16cid:durableId="449934972">
    <w:abstractNumId w:val="17"/>
  </w:num>
  <w:num w:numId="9" w16cid:durableId="1274897831">
    <w:abstractNumId w:val="22"/>
  </w:num>
  <w:num w:numId="10" w16cid:durableId="1759985357">
    <w:abstractNumId w:val="6"/>
  </w:num>
  <w:num w:numId="11" w16cid:durableId="572081095">
    <w:abstractNumId w:val="19"/>
  </w:num>
  <w:num w:numId="12" w16cid:durableId="1674651377">
    <w:abstractNumId w:val="14"/>
  </w:num>
  <w:num w:numId="13" w16cid:durableId="2132244020">
    <w:abstractNumId w:val="12"/>
  </w:num>
  <w:num w:numId="14" w16cid:durableId="590814869">
    <w:abstractNumId w:val="4"/>
  </w:num>
  <w:num w:numId="15" w16cid:durableId="462162597">
    <w:abstractNumId w:val="15"/>
  </w:num>
  <w:num w:numId="16" w16cid:durableId="879435571">
    <w:abstractNumId w:val="0"/>
  </w:num>
  <w:num w:numId="17" w16cid:durableId="1022970325">
    <w:abstractNumId w:val="21"/>
  </w:num>
  <w:num w:numId="18" w16cid:durableId="172187674">
    <w:abstractNumId w:val="5"/>
  </w:num>
  <w:num w:numId="19" w16cid:durableId="733435958">
    <w:abstractNumId w:val="9"/>
  </w:num>
  <w:num w:numId="20" w16cid:durableId="580673694">
    <w:abstractNumId w:val="3"/>
  </w:num>
  <w:num w:numId="21" w16cid:durableId="2134442964">
    <w:abstractNumId w:val="7"/>
  </w:num>
  <w:num w:numId="22" w16cid:durableId="1484856804">
    <w:abstractNumId w:val="4"/>
  </w:num>
  <w:num w:numId="23" w16cid:durableId="1420835568">
    <w:abstractNumId w:val="4"/>
  </w:num>
  <w:num w:numId="24" w16cid:durableId="745150642">
    <w:abstractNumId w:val="4"/>
  </w:num>
  <w:num w:numId="25" w16cid:durableId="1029456028">
    <w:abstractNumId w:val="4"/>
  </w:num>
  <w:num w:numId="26" w16cid:durableId="803545511">
    <w:abstractNumId w:val="4"/>
  </w:num>
  <w:num w:numId="27" w16cid:durableId="753665799">
    <w:abstractNumId w:val="4"/>
  </w:num>
  <w:num w:numId="28" w16cid:durableId="315378946">
    <w:abstractNumId w:val="10"/>
  </w:num>
  <w:num w:numId="29" w16cid:durableId="611136525">
    <w:abstractNumId w:val="4"/>
  </w:num>
  <w:num w:numId="30" w16cid:durableId="1532455050">
    <w:abstractNumId w:val="1"/>
  </w:num>
  <w:num w:numId="31" w16cid:durableId="1768425920">
    <w:abstractNumId w:val="4"/>
  </w:num>
  <w:num w:numId="32" w16cid:durableId="2073460136">
    <w:abstractNumId w:val="4"/>
  </w:num>
  <w:num w:numId="33" w16cid:durableId="1229881310">
    <w:abstractNumId w:val="24"/>
  </w:num>
  <w:num w:numId="34" w16cid:durableId="740174838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069A"/>
    <w:rsid w:val="00002646"/>
    <w:rsid w:val="000049D8"/>
    <w:rsid w:val="00004E2D"/>
    <w:rsid w:val="0001003A"/>
    <w:rsid w:val="00010AC9"/>
    <w:rsid w:val="000112ED"/>
    <w:rsid w:val="00016250"/>
    <w:rsid w:val="00022BB1"/>
    <w:rsid w:val="00024578"/>
    <w:rsid w:val="00025E48"/>
    <w:rsid w:val="00027674"/>
    <w:rsid w:val="00030AAB"/>
    <w:rsid w:val="00032C3C"/>
    <w:rsid w:val="000362EE"/>
    <w:rsid w:val="00036B9E"/>
    <w:rsid w:val="00037DF4"/>
    <w:rsid w:val="00042ABC"/>
    <w:rsid w:val="000432D0"/>
    <w:rsid w:val="00046887"/>
    <w:rsid w:val="0004700E"/>
    <w:rsid w:val="00050B4F"/>
    <w:rsid w:val="0005655D"/>
    <w:rsid w:val="00060A64"/>
    <w:rsid w:val="00062A4E"/>
    <w:rsid w:val="00070C13"/>
    <w:rsid w:val="000715C9"/>
    <w:rsid w:val="000730BC"/>
    <w:rsid w:val="0007327A"/>
    <w:rsid w:val="00076D9D"/>
    <w:rsid w:val="000800D4"/>
    <w:rsid w:val="00080163"/>
    <w:rsid w:val="00082F1F"/>
    <w:rsid w:val="00083267"/>
    <w:rsid w:val="00084F33"/>
    <w:rsid w:val="00086886"/>
    <w:rsid w:val="00087A84"/>
    <w:rsid w:val="000904DC"/>
    <w:rsid w:val="00093C8F"/>
    <w:rsid w:val="00095573"/>
    <w:rsid w:val="00095857"/>
    <w:rsid w:val="000A1C2F"/>
    <w:rsid w:val="000A509F"/>
    <w:rsid w:val="000A54A9"/>
    <w:rsid w:val="000A77A7"/>
    <w:rsid w:val="000B1707"/>
    <w:rsid w:val="000B3BD0"/>
    <w:rsid w:val="000B7A13"/>
    <w:rsid w:val="000C0AAB"/>
    <w:rsid w:val="000C1B3E"/>
    <w:rsid w:val="000C390D"/>
    <w:rsid w:val="000C3B98"/>
    <w:rsid w:val="000C3D6C"/>
    <w:rsid w:val="000C4CB7"/>
    <w:rsid w:val="000C6F3A"/>
    <w:rsid w:val="000D5C5F"/>
    <w:rsid w:val="000E03A2"/>
    <w:rsid w:val="000E1ABA"/>
    <w:rsid w:val="000E2294"/>
    <w:rsid w:val="000E484F"/>
    <w:rsid w:val="000E7622"/>
    <w:rsid w:val="000E7F7A"/>
    <w:rsid w:val="000F36A7"/>
    <w:rsid w:val="000F4C49"/>
    <w:rsid w:val="000F56E3"/>
    <w:rsid w:val="000F655C"/>
    <w:rsid w:val="00102052"/>
    <w:rsid w:val="00102312"/>
    <w:rsid w:val="00110ADC"/>
    <w:rsid w:val="00110AE7"/>
    <w:rsid w:val="00114822"/>
    <w:rsid w:val="0011534B"/>
    <w:rsid w:val="00117DF2"/>
    <w:rsid w:val="001243C8"/>
    <w:rsid w:val="001244CB"/>
    <w:rsid w:val="001264A7"/>
    <w:rsid w:val="00130589"/>
    <w:rsid w:val="001327F0"/>
    <w:rsid w:val="00135BCD"/>
    <w:rsid w:val="00141F6F"/>
    <w:rsid w:val="0014723C"/>
    <w:rsid w:val="001477E1"/>
    <w:rsid w:val="00152163"/>
    <w:rsid w:val="00153971"/>
    <w:rsid w:val="00154D83"/>
    <w:rsid w:val="00161297"/>
    <w:rsid w:val="00164BDA"/>
    <w:rsid w:val="001661A9"/>
    <w:rsid w:val="001664A2"/>
    <w:rsid w:val="00171100"/>
    <w:rsid w:val="00173A1A"/>
    <w:rsid w:val="0017453F"/>
    <w:rsid w:val="00177F4D"/>
    <w:rsid w:val="00180DDA"/>
    <w:rsid w:val="00181A98"/>
    <w:rsid w:val="00182665"/>
    <w:rsid w:val="0018491D"/>
    <w:rsid w:val="001920C1"/>
    <w:rsid w:val="001922CE"/>
    <w:rsid w:val="00196492"/>
    <w:rsid w:val="001A02B0"/>
    <w:rsid w:val="001A2D5B"/>
    <w:rsid w:val="001A5C93"/>
    <w:rsid w:val="001A5E44"/>
    <w:rsid w:val="001B2A2D"/>
    <w:rsid w:val="001B737D"/>
    <w:rsid w:val="001B77E7"/>
    <w:rsid w:val="001C1BA5"/>
    <w:rsid w:val="001C38CF"/>
    <w:rsid w:val="001C44A3"/>
    <w:rsid w:val="001C5726"/>
    <w:rsid w:val="001D2FE7"/>
    <w:rsid w:val="001D4DDB"/>
    <w:rsid w:val="001E0E15"/>
    <w:rsid w:val="001E19F1"/>
    <w:rsid w:val="001E26C8"/>
    <w:rsid w:val="001F00E7"/>
    <w:rsid w:val="001F0701"/>
    <w:rsid w:val="001F1DDA"/>
    <w:rsid w:val="001F2A62"/>
    <w:rsid w:val="001F3B6D"/>
    <w:rsid w:val="001F528A"/>
    <w:rsid w:val="001F704E"/>
    <w:rsid w:val="00201722"/>
    <w:rsid w:val="00201966"/>
    <w:rsid w:val="00203DA4"/>
    <w:rsid w:val="002125B0"/>
    <w:rsid w:val="00215DFB"/>
    <w:rsid w:val="0021671F"/>
    <w:rsid w:val="00216C85"/>
    <w:rsid w:val="00220659"/>
    <w:rsid w:val="00230266"/>
    <w:rsid w:val="00235B69"/>
    <w:rsid w:val="00236E7F"/>
    <w:rsid w:val="002420D5"/>
    <w:rsid w:val="00243228"/>
    <w:rsid w:val="00246DF5"/>
    <w:rsid w:val="00251483"/>
    <w:rsid w:val="002534B3"/>
    <w:rsid w:val="00255CAA"/>
    <w:rsid w:val="002572CA"/>
    <w:rsid w:val="00257435"/>
    <w:rsid w:val="00260838"/>
    <w:rsid w:val="00260A17"/>
    <w:rsid w:val="00263248"/>
    <w:rsid w:val="00264305"/>
    <w:rsid w:val="00267941"/>
    <w:rsid w:val="002709A4"/>
    <w:rsid w:val="00272813"/>
    <w:rsid w:val="0028222F"/>
    <w:rsid w:val="002827B9"/>
    <w:rsid w:val="00283EBC"/>
    <w:rsid w:val="002904A4"/>
    <w:rsid w:val="00295CE2"/>
    <w:rsid w:val="0029777C"/>
    <w:rsid w:val="00297CB7"/>
    <w:rsid w:val="002A0346"/>
    <w:rsid w:val="002A1A9C"/>
    <w:rsid w:val="002A4487"/>
    <w:rsid w:val="002B41B4"/>
    <w:rsid w:val="002B49E9"/>
    <w:rsid w:val="002C632E"/>
    <w:rsid w:val="002D3E8B"/>
    <w:rsid w:val="002D4575"/>
    <w:rsid w:val="002D51CF"/>
    <w:rsid w:val="002D5C0C"/>
    <w:rsid w:val="002E0058"/>
    <w:rsid w:val="002E03D1"/>
    <w:rsid w:val="002E55CC"/>
    <w:rsid w:val="002E6B74"/>
    <w:rsid w:val="002E6FCA"/>
    <w:rsid w:val="002E7740"/>
    <w:rsid w:val="00302470"/>
    <w:rsid w:val="00306D5F"/>
    <w:rsid w:val="0031014A"/>
    <w:rsid w:val="003171BC"/>
    <w:rsid w:val="00321ABF"/>
    <w:rsid w:val="00321F61"/>
    <w:rsid w:val="0032247F"/>
    <w:rsid w:val="0032546C"/>
    <w:rsid w:val="00330712"/>
    <w:rsid w:val="00336682"/>
    <w:rsid w:val="003368B5"/>
    <w:rsid w:val="003374D2"/>
    <w:rsid w:val="003375D9"/>
    <w:rsid w:val="00343F4C"/>
    <w:rsid w:val="003464B5"/>
    <w:rsid w:val="00346972"/>
    <w:rsid w:val="00346FF1"/>
    <w:rsid w:val="00354870"/>
    <w:rsid w:val="00356CD0"/>
    <w:rsid w:val="00361D05"/>
    <w:rsid w:val="00362CD9"/>
    <w:rsid w:val="00364448"/>
    <w:rsid w:val="00364AD1"/>
    <w:rsid w:val="00364C58"/>
    <w:rsid w:val="003761CA"/>
    <w:rsid w:val="003769F0"/>
    <w:rsid w:val="00377E0A"/>
    <w:rsid w:val="00380DAF"/>
    <w:rsid w:val="00385BA0"/>
    <w:rsid w:val="00387F84"/>
    <w:rsid w:val="00391468"/>
    <w:rsid w:val="00392E07"/>
    <w:rsid w:val="00394FCE"/>
    <w:rsid w:val="00395336"/>
    <w:rsid w:val="00395BB6"/>
    <w:rsid w:val="003972CE"/>
    <w:rsid w:val="003A12E3"/>
    <w:rsid w:val="003A431D"/>
    <w:rsid w:val="003A4E95"/>
    <w:rsid w:val="003A7F46"/>
    <w:rsid w:val="003B1A48"/>
    <w:rsid w:val="003B28F5"/>
    <w:rsid w:val="003B7B7D"/>
    <w:rsid w:val="003C54CB"/>
    <w:rsid w:val="003C7A2A"/>
    <w:rsid w:val="003D2DC1"/>
    <w:rsid w:val="003D407C"/>
    <w:rsid w:val="003D4E14"/>
    <w:rsid w:val="003D5241"/>
    <w:rsid w:val="003D69D0"/>
    <w:rsid w:val="003D7DE3"/>
    <w:rsid w:val="003E5C6D"/>
    <w:rsid w:val="003E64A1"/>
    <w:rsid w:val="003E6583"/>
    <w:rsid w:val="003F1F6B"/>
    <w:rsid w:val="003F2918"/>
    <w:rsid w:val="003F430E"/>
    <w:rsid w:val="003F4651"/>
    <w:rsid w:val="003F66CC"/>
    <w:rsid w:val="00400C64"/>
    <w:rsid w:val="00405B85"/>
    <w:rsid w:val="00405B9B"/>
    <w:rsid w:val="0041001D"/>
    <w:rsid w:val="0041088C"/>
    <w:rsid w:val="004126D0"/>
    <w:rsid w:val="00415232"/>
    <w:rsid w:val="00417AD5"/>
    <w:rsid w:val="00420A38"/>
    <w:rsid w:val="00420EAB"/>
    <w:rsid w:val="00421BD8"/>
    <w:rsid w:val="004227C5"/>
    <w:rsid w:val="00423C27"/>
    <w:rsid w:val="00431B19"/>
    <w:rsid w:val="00435AEC"/>
    <w:rsid w:val="0043699B"/>
    <w:rsid w:val="00437516"/>
    <w:rsid w:val="0044054E"/>
    <w:rsid w:val="004451F0"/>
    <w:rsid w:val="004508B3"/>
    <w:rsid w:val="0045748E"/>
    <w:rsid w:val="00461693"/>
    <w:rsid w:val="00461D35"/>
    <w:rsid w:val="004661AD"/>
    <w:rsid w:val="00466B43"/>
    <w:rsid w:val="00472E3D"/>
    <w:rsid w:val="00476A3D"/>
    <w:rsid w:val="00480C49"/>
    <w:rsid w:val="00484701"/>
    <w:rsid w:val="00484DBF"/>
    <w:rsid w:val="00492F69"/>
    <w:rsid w:val="00493978"/>
    <w:rsid w:val="00493E43"/>
    <w:rsid w:val="004A0BBE"/>
    <w:rsid w:val="004A1C8C"/>
    <w:rsid w:val="004A5042"/>
    <w:rsid w:val="004A5079"/>
    <w:rsid w:val="004A54B4"/>
    <w:rsid w:val="004A688D"/>
    <w:rsid w:val="004B27BB"/>
    <w:rsid w:val="004C2CAD"/>
    <w:rsid w:val="004C771A"/>
    <w:rsid w:val="004D1D85"/>
    <w:rsid w:val="004D3C3A"/>
    <w:rsid w:val="004D6B41"/>
    <w:rsid w:val="004E1CD1"/>
    <w:rsid w:val="004F3C65"/>
    <w:rsid w:val="004F4A3E"/>
    <w:rsid w:val="004F5129"/>
    <w:rsid w:val="004F5E28"/>
    <w:rsid w:val="005014DB"/>
    <w:rsid w:val="00501D51"/>
    <w:rsid w:val="00502E73"/>
    <w:rsid w:val="00506D6F"/>
    <w:rsid w:val="005101F4"/>
    <w:rsid w:val="005107EB"/>
    <w:rsid w:val="0051142F"/>
    <w:rsid w:val="00517B58"/>
    <w:rsid w:val="00521345"/>
    <w:rsid w:val="00526DF0"/>
    <w:rsid w:val="00527682"/>
    <w:rsid w:val="00542C3E"/>
    <w:rsid w:val="00545CC4"/>
    <w:rsid w:val="005469C8"/>
    <w:rsid w:val="00547350"/>
    <w:rsid w:val="00547933"/>
    <w:rsid w:val="0054795E"/>
    <w:rsid w:val="00551FFF"/>
    <w:rsid w:val="005607A2"/>
    <w:rsid w:val="005617F3"/>
    <w:rsid w:val="00565595"/>
    <w:rsid w:val="00565BCC"/>
    <w:rsid w:val="00567D89"/>
    <w:rsid w:val="0057196B"/>
    <w:rsid w:val="0057198B"/>
    <w:rsid w:val="00573CFE"/>
    <w:rsid w:val="00577171"/>
    <w:rsid w:val="005877E0"/>
    <w:rsid w:val="00591E16"/>
    <w:rsid w:val="00592CA7"/>
    <w:rsid w:val="0059551E"/>
    <w:rsid w:val="005964A9"/>
    <w:rsid w:val="005969F2"/>
    <w:rsid w:val="00597FAE"/>
    <w:rsid w:val="005A713A"/>
    <w:rsid w:val="005B2858"/>
    <w:rsid w:val="005B32A3"/>
    <w:rsid w:val="005B38BE"/>
    <w:rsid w:val="005B621F"/>
    <w:rsid w:val="005C0D44"/>
    <w:rsid w:val="005C566C"/>
    <w:rsid w:val="005C7E0A"/>
    <w:rsid w:val="005C7E69"/>
    <w:rsid w:val="005E262D"/>
    <w:rsid w:val="005E458C"/>
    <w:rsid w:val="005E52C3"/>
    <w:rsid w:val="005E61FA"/>
    <w:rsid w:val="005F17BE"/>
    <w:rsid w:val="005F1B75"/>
    <w:rsid w:val="005F23D3"/>
    <w:rsid w:val="005F302E"/>
    <w:rsid w:val="005F7E20"/>
    <w:rsid w:val="00600589"/>
    <w:rsid w:val="00605E43"/>
    <w:rsid w:val="006113EB"/>
    <w:rsid w:val="006153BB"/>
    <w:rsid w:val="00617874"/>
    <w:rsid w:val="00626B2F"/>
    <w:rsid w:val="00630A2D"/>
    <w:rsid w:val="00636E41"/>
    <w:rsid w:val="00642CAC"/>
    <w:rsid w:val="006507EB"/>
    <w:rsid w:val="00654FE2"/>
    <w:rsid w:val="0065518D"/>
    <w:rsid w:val="00661661"/>
    <w:rsid w:val="00664A1A"/>
    <w:rsid w:val="006652C3"/>
    <w:rsid w:val="0068006D"/>
    <w:rsid w:val="00683064"/>
    <w:rsid w:val="00684E62"/>
    <w:rsid w:val="006878BF"/>
    <w:rsid w:val="00691119"/>
    <w:rsid w:val="0069154B"/>
    <w:rsid w:val="00691FD0"/>
    <w:rsid w:val="00692148"/>
    <w:rsid w:val="00694217"/>
    <w:rsid w:val="00695A7B"/>
    <w:rsid w:val="00695B56"/>
    <w:rsid w:val="00697118"/>
    <w:rsid w:val="006A10AE"/>
    <w:rsid w:val="006A1A1E"/>
    <w:rsid w:val="006A3E0B"/>
    <w:rsid w:val="006A5998"/>
    <w:rsid w:val="006A6428"/>
    <w:rsid w:val="006A65F6"/>
    <w:rsid w:val="006A78D5"/>
    <w:rsid w:val="006B4488"/>
    <w:rsid w:val="006B4820"/>
    <w:rsid w:val="006B684D"/>
    <w:rsid w:val="006C5948"/>
    <w:rsid w:val="006C7E44"/>
    <w:rsid w:val="006D2199"/>
    <w:rsid w:val="006D281B"/>
    <w:rsid w:val="006D69B5"/>
    <w:rsid w:val="006E027C"/>
    <w:rsid w:val="006E5DED"/>
    <w:rsid w:val="006E6EE3"/>
    <w:rsid w:val="006F2A74"/>
    <w:rsid w:val="0070063C"/>
    <w:rsid w:val="007118F5"/>
    <w:rsid w:val="00712AA4"/>
    <w:rsid w:val="007146C4"/>
    <w:rsid w:val="0071787B"/>
    <w:rsid w:val="00717A6A"/>
    <w:rsid w:val="007206BF"/>
    <w:rsid w:val="00721AA1"/>
    <w:rsid w:val="00724B67"/>
    <w:rsid w:val="00737F98"/>
    <w:rsid w:val="00751096"/>
    <w:rsid w:val="007547F8"/>
    <w:rsid w:val="00756622"/>
    <w:rsid w:val="00762ADD"/>
    <w:rsid w:val="00765622"/>
    <w:rsid w:val="00766A47"/>
    <w:rsid w:val="00770B6C"/>
    <w:rsid w:val="00775494"/>
    <w:rsid w:val="007755F5"/>
    <w:rsid w:val="0077644F"/>
    <w:rsid w:val="00777021"/>
    <w:rsid w:val="00777307"/>
    <w:rsid w:val="007822E0"/>
    <w:rsid w:val="00782B6C"/>
    <w:rsid w:val="00782D7F"/>
    <w:rsid w:val="00783FEA"/>
    <w:rsid w:val="00784445"/>
    <w:rsid w:val="00784923"/>
    <w:rsid w:val="00785540"/>
    <w:rsid w:val="007857F1"/>
    <w:rsid w:val="00790518"/>
    <w:rsid w:val="007939FB"/>
    <w:rsid w:val="00796693"/>
    <w:rsid w:val="007A0C29"/>
    <w:rsid w:val="007A395D"/>
    <w:rsid w:val="007A3EB0"/>
    <w:rsid w:val="007A45C4"/>
    <w:rsid w:val="007A5C0B"/>
    <w:rsid w:val="007A723A"/>
    <w:rsid w:val="007B034A"/>
    <w:rsid w:val="007B2193"/>
    <w:rsid w:val="007B690C"/>
    <w:rsid w:val="007C346C"/>
    <w:rsid w:val="007C7899"/>
    <w:rsid w:val="007D14EB"/>
    <w:rsid w:val="007D18BF"/>
    <w:rsid w:val="007D2952"/>
    <w:rsid w:val="007D4B00"/>
    <w:rsid w:val="007E2BBB"/>
    <w:rsid w:val="007E3F3E"/>
    <w:rsid w:val="007E4450"/>
    <w:rsid w:val="007E5C21"/>
    <w:rsid w:val="007E7715"/>
    <w:rsid w:val="007F68B6"/>
    <w:rsid w:val="0080294B"/>
    <w:rsid w:val="0080382A"/>
    <w:rsid w:val="00807C8B"/>
    <w:rsid w:val="00810E96"/>
    <w:rsid w:val="00815E76"/>
    <w:rsid w:val="00816F0E"/>
    <w:rsid w:val="008179D8"/>
    <w:rsid w:val="00821222"/>
    <w:rsid w:val="008221A2"/>
    <w:rsid w:val="0082480E"/>
    <w:rsid w:val="008258BA"/>
    <w:rsid w:val="00831CE2"/>
    <w:rsid w:val="00841D62"/>
    <w:rsid w:val="008467FC"/>
    <w:rsid w:val="00850293"/>
    <w:rsid w:val="00851373"/>
    <w:rsid w:val="00851BA6"/>
    <w:rsid w:val="00852B82"/>
    <w:rsid w:val="0085654D"/>
    <w:rsid w:val="008565D7"/>
    <w:rsid w:val="00857F73"/>
    <w:rsid w:val="008602BB"/>
    <w:rsid w:val="00861160"/>
    <w:rsid w:val="008614F5"/>
    <w:rsid w:val="0086654F"/>
    <w:rsid w:val="0086689C"/>
    <w:rsid w:val="0088480D"/>
    <w:rsid w:val="00886421"/>
    <w:rsid w:val="0088701A"/>
    <w:rsid w:val="00890C0A"/>
    <w:rsid w:val="008927DF"/>
    <w:rsid w:val="008933B1"/>
    <w:rsid w:val="008949E7"/>
    <w:rsid w:val="00894E97"/>
    <w:rsid w:val="008950BA"/>
    <w:rsid w:val="008968E7"/>
    <w:rsid w:val="00896F1C"/>
    <w:rsid w:val="008A1AA7"/>
    <w:rsid w:val="008A356F"/>
    <w:rsid w:val="008A3F01"/>
    <w:rsid w:val="008A4653"/>
    <w:rsid w:val="008A4717"/>
    <w:rsid w:val="008A4E02"/>
    <w:rsid w:val="008A50CC"/>
    <w:rsid w:val="008B04BD"/>
    <w:rsid w:val="008B32AC"/>
    <w:rsid w:val="008B3D60"/>
    <w:rsid w:val="008B4798"/>
    <w:rsid w:val="008B71A4"/>
    <w:rsid w:val="008D1694"/>
    <w:rsid w:val="008D1D16"/>
    <w:rsid w:val="008D5721"/>
    <w:rsid w:val="008D79CB"/>
    <w:rsid w:val="008E06B8"/>
    <w:rsid w:val="008E204C"/>
    <w:rsid w:val="008E5A9C"/>
    <w:rsid w:val="008F07BC"/>
    <w:rsid w:val="008F3071"/>
    <w:rsid w:val="008F6733"/>
    <w:rsid w:val="008F765A"/>
    <w:rsid w:val="00900B11"/>
    <w:rsid w:val="009024BA"/>
    <w:rsid w:val="0090403E"/>
    <w:rsid w:val="009057EE"/>
    <w:rsid w:val="00907CA4"/>
    <w:rsid w:val="00917A6F"/>
    <w:rsid w:val="00921526"/>
    <w:rsid w:val="00921FED"/>
    <w:rsid w:val="0092638C"/>
    <w:rsid w:val="0092692B"/>
    <w:rsid w:val="00927623"/>
    <w:rsid w:val="00927B22"/>
    <w:rsid w:val="00930F90"/>
    <w:rsid w:val="00933307"/>
    <w:rsid w:val="00943E9C"/>
    <w:rsid w:val="00947773"/>
    <w:rsid w:val="00951923"/>
    <w:rsid w:val="00951BB9"/>
    <w:rsid w:val="00953F4D"/>
    <w:rsid w:val="00954682"/>
    <w:rsid w:val="00955310"/>
    <w:rsid w:val="00955765"/>
    <w:rsid w:val="009559B8"/>
    <w:rsid w:val="00960BB8"/>
    <w:rsid w:val="00964F5C"/>
    <w:rsid w:val="00971429"/>
    <w:rsid w:val="00976184"/>
    <w:rsid w:val="00976E19"/>
    <w:rsid w:val="00981C2A"/>
    <w:rsid w:val="009831C0"/>
    <w:rsid w:val="00985A95"/>
    <w:rsid w:val="0099118E"/>
    <w:rsid w:val="0099161D"/>
    <w:rsid w:val="00995A25"/>
    <w:rsid w:val="00997E53"/>
    <w:rsid w:val="009A3528"/>
    <w:rsid w:val="009A4948"/>
    <w:rsid w:val="009A4D5C"/>
    <w:rsid w:val="009B272E"/>
    <w:rsid w:val="009B5E70"/>
    <w:rsid w:val="009C0FED"/>
    <w:rsid w:val="009C2C49"/>
    <w:rsid w:val="009C3631"/>
    <w:rsid w:val="009D37D6"/>
    <w:rsid w:val="009E118A"/>
    <w:rsid w:val="009E119D"/>
    <w:rsid w:val="009E7C7C"/>
    <w:rsid w:val="009F0731"/>
    <w:rsid w:val="009F1F0E"/>
    <w:rsid w:val="009F3E32"/>
    <w:rsid w:val="00A0389B"/>
    <w:rsid w:val="00A070E9"/>
    <w:rsid w:val="00A17B8D"/>
    <w:rsid w:val="00A212DB"/>
    <w:rsid w:val="00A215AD"/>
    <w:rsid w:val="00A24526"/>
    <w:rsid w:val="00A26A3D"/>
    <w:rsid w:val="00A32467"/>
    <w:rsid w:val="00A32C30"/>
    <w:rsid w:val="00A33AE9"/>
    <w:rsid w:val="00A34B6F"/>
    <w:rsid w:val="00A378F6"/>
    <w:rsid w:val="00A40C9F"/>
    <w:rsid w:val="00A442D4"/>
    <w:rsid w:val="00A446C9"/>
    <w:rsid w:val="00A44CC4"/>
    <w:rsid w:val="00A44FD3"/>
    <w:rsid w:val="00A45BB3"/>
    <w:rsid w:val="00A5265A"/>
    <w:rsid w:val="00A533F1"/>
    <w:rsid w:val="00A56601"/>
    <w:rsid w:val="00A57258"/>
    <w:rsid w:val="00A621AB"/>
    <w:rsid w:val="00A635D6"/>
    <w:rsid w:val="00A70B9C"/>
    <w:rsid w:val="00A72018"/>
    <w:rsid w:val="00A72390"/>
    <w:rsid w:val="00A72837"/>
    <w:rsid w:val="00A73A77"/>
    <w:rsid w:val="00A75255"/>
    <w:rsid w:val="00A7672C"/>
    <w:rsid w:val="00A7722A"/>
    <w:rsid w:val="00A8127C"/>
    <w:rsid w:val="00A8553A"/>
    <w:rsid w:val="00A9018C"/>
    <w:rsid w:val="00A93AED"/>
    <w:rsid w:val="00A94999"/>
    <w:rsid w:val="00AA2791"/>
    <w:rsid w:val="00AA5F67"/>
    <w:rsid w:val="00AA7E84"/>
    <w:rsid w:val="00AB4316"/>
    <w:rsid w:val="00AC0CC5"/>
    <w:rsid w:val="00AC24DA"/>
    <w:rsid w:val="00AE1319"/>
    <w:rsid w:val="00AE1B2B"/>
    <w:rsid w:val="00AE34BB"/>
    <w:rsid w:val="00AE4B71"/>
    <w:rsid w:val="00AE5F9C"/>
    <w:rsid w:val="00AE678B"/>
    <w:rsid w:val="00AF24D5"/>
    <w:rsid w:val="00B015E6"/>
    <w:rsid w:val="00B027E0"/>
    <w:rsid w:val="00B02F7C"/>
    <w:rsid w:val="00B04683"/>
    <w:rsid w:val="00B10801"/>
    <w:rsid w:val="00B12644"/>
    <w:rsid w:val="00B14187"/>
    <w:rsid w:val="00B146F3"/>
    <w:rsid w:val="00B21A74"/>
    <w:rsid w:val="00B21E6D"/>
    <w:rsid w:val="00B226F2"/>
    <w:rsid w:val="00B258ED"/>
    <w:rsid w:val="00B266A0"/>
    <w:rsid w:val="00B274DF"/>
    <w:rsid w:val="00B30200"/>
    <w:rsid w:val="00B327FC"/>
    <w:rsid w:val="00B33DCE"/>
    <w:rsid w:val="00B379D6"/>
    <w:rsid w:val="00B37E69"/>
    <w:rsid w:val="00B41ED5"/>
    <w:rsid w:val="00B428AD"/>
    <w:rsid w:val="00B52A51"/>
    <w:rsid w:val="00B53A1B"/>
    <w:rsid w:val="00B56B31"/>
    <w:rsid w:val="00B56BDF"/>
    <w:rsid w:val="00B60C44"/>
    <w:rsid w:val="00B62E89"/>
    <w:rsid w:val="00B6348F"/>
    <w:rsid w:val="00B65812"/>
    <w:rsid w:val="00B661B8"/>
    <w:rsid w:val="00B70CFB"/>
    <w:rsid w:val="00B734BE"/>
    <w:rsid w:val="00B778CF"/>
    <w:rsid w:val="00B8034B"/>
    <w:rsid w:val="00B805FE"/>
    <w:rsid w:val="00B80970"/>
    <w:rsid w:val="00B81874"/>
    <w:rsid w:val="00B81E12"/>
    <w:rsid w:val="00B832AA"/>
    <w:rsid w:val="00B85CD6"/>
    <w:rsid w:val="00B8776B"/>
    <w:rsid w:val="00B90A27"/>
    <w:rsid w:val="00B9554D"/>
    <w:rsid w:val="00B96497"/>
    <w:rsid w:val="00BA0F4E"/>
    <w:rsid w:val="00BA2989"/>
    <w:rsid w:val="00BA67CC"/>
    <w:rsid w:val="00BA7FB2"/>
    <w:rsid w:val="00BB2B9F"/>
    <w:rsid w:val="00BB3E95"/>
    <w:rsid w:val="00BB5F18"/>
    <w:rsid w:val="00BB7D9E"/>
    <w:rsid w:val="00BC2334"/>
    <w:rsid w:val="00BC2340"/>
    <w:rsid w:val="00BD1C1F"/>
    <w:rsid w:val="00BD389B"/>
    <w:rsid w:val="00BD3CB8"/>
    <w:rsid w:val="00BD4B0D"/>
    <w:rsid w:val="00BD4E6F"/>
    <w:rsid w:val="00BE6E00"/>
    <w:rsid w:val="00BF1103"/>
    <w:rsid w:val="00BF32F0"/>
    <w:rsid w:val="00BF3ADC"/>
    <w:rsid w:val="00BF3D1F"/>
    <w:rsid w:val="00BF4011"/>
    <w:rsid w:val="00BF4DCE"/>
    <w:rsid w:val="00BF5894"/>
    <w:rsid w:val="00BF771E"/>
    <w:rsid w:val="00C00BB8"/>
    <w:rsid w:val="00C018AB"/>
    <w:rsid w:val="00C0580B"/>
    <w:rsid w:val="00C05CE5"/>
    <w:rsid w:val="00C0600A"/>
    <w:rsid w:val="00C109BC"/>
    <w:rsid w:val="00C20417"/>
    <w:rsid w:val="00C21722"/>
    <w:rsid w:val="00C21C82"/>
    <w:rsid w:val="00C36986"/>
    <w:rsid w:val="00C37EE8"/>
    <w:rsid w:val="00C40C21"/>
    <w:rsid w:val="00C457E4"/>
    <w:rsid w:val="00C461CC"/>
    <w:rsid w:val="00C4688F"/>
    <w:rsid w:val="00C52FAC"/>
    <w:rsid w:val="00C60593"/>
    <w:rsid w:val="00C6171E"/>
    <w:rsid w:val="00C64133"/>
    <w:rsid w:val="00C67DEA"/>
    <w:rsid w:val="00C704FC"/>
    <w:rsid w:val="00C80358"/>
    <w:rsid w:val="00C80BE3"/>
    <w:rsid w:val="00C85C09"/>
    <w:rsid w:val="00C90231"/>
    <w:rsid w:val="00C94300"/>
    <w:rsid w:val="00C94553"/>
    <w:rsid w:val="00C95EA2"/>
    <w:rsid w:val="00CA1FA0"/>
    <w:rsid w:val="00CA2018"/>
    <w:rsid w:val="00CA434F"/>
    <w:rsid w:val="00CA6966"/>
    <w:rsid w:val="00CA6F2C"/>
    <w:rsid w:val="00CB253B"/>
    <w:rsid w:val="00CB778D"/>
    <w:rsid w:val="00CC0831"/>
    <w:rsid w:val="00CC21CA"/>
    <w:rsid w:val="00CC244E"/>
    <w:rsid w:val="00CD6FCA"/>
    <w:rsid w:val="00CE0E13"/>
    <w:rsid w:val="00CE1C7E"/>
    <w:rsid w:val="00CE222D"/>
    <w:rsid w:val="00CE63B2"/>
    <w:rsid w:val="00CE6449"/>
    <w:rsid w:val="00CE756C"/>
    <w:rsid w:val="00CF1871"/>
    <w:rsid w:val="00CF21C3"/>
    <w:rsid w:val="00CF5FF6"/>
    <w:rsid w:val="00CF7AA2"/>
    <w:rsid w:val="00D019CE"/>
    <w:rsid w:val="00D01F49"/>
    <w:rsid w:val="00D02C3F"/>
    <w:rsid w:val="00D065AA"/>
    <w:rsid w:val="00D07ECC"/>
    <w:rsid w:val="00D102D6"/>
    <w:rsid w:val="00D1133E"/>
    <w:rsid w:val="00D13A8A"/>
    <w:rsid w:val="00D17A34"/>
    <w:rsid w:val="00D22FB2"/>
    <w:rsid w:val="00D248FC"/>
    <w:rsid w:val="00D26199"/>
    <w:rsid w:val="00D26628"/>
    <w:rsid w:val="00D332B3"/>
    <w:rsid w:val="00D41318"/>
    <w:rsid w:val="00D436DB"/>
    <w:rsid w:val="00D447B4"/>
    <w:rsid w:val="00D51FBB"/>
    <w:rsid w:val="00D55207"/>
    <w:rsid w:val="00D6023F"/>
    <w:rsid w:val="00D641E7"/>
    <w:rsid w:val="00D65064"/>
    <w:rsid w:val="00D754D9"/>
    <w:rsid w:val="00D75A7A"/>
    <w:rsid w:val="00D81801"/>
    <w:rsid w:val="00D85C13"/>
    <w:rsid w:val="00D900A6"/>
    <w:rsid w:val="00D91744"/>
    <w:rsid w:val="00D91BEA"/>
    <w:rsid w:val="00D92B45"/>
    <w:rsid w:val="00D940D7"/>
    <w:rsid w:val="00D95962"/>
    <w:rsid w:val="00D96EA0"/>
    <w:rsid w:val="00DA0E08"/>
    <w:rsid w:val="00DA3DA7"/>
    <w:rsid w:val="00DA3F35"/>
    <w:rsid w:val="00DB2DD9"/>
    <w:rsid w:val="00DB7F2B"/>
    <w:rsid w:val="00DC389B"/>
    <w:rsid w:val="00DC46DF"/>
    <w:rsid w:val="00DC70DF"/>
    <w:rsid w:val="00DD6E01"/>
    <w:rsid w:val="00DE0572"/>
    <w:rsid w:val="00DE2FEE"/>
    <w:rsid w:val="00DF1C8F"/>
    <w:rsid w:val="00DF1D7F"/>
    <w:rsid w:val="00E00BE9"/>
    <w:rsid w:val="00E023E0"/>
    <w:rsid w:val="00E0484D"/>
    <w:rsid w:val="00E07AD4"/>
    <w:rsid w:val="00E22A11"/>
    <w:rsid w:val="00E23301"/>
    <w:rsid w:val="00E23926"/>
    <w:rsid w:val="00E31E5C"/>
    <w:rsid w:val="00E329B4"/>
    <w:rsid w:val="00E355FC"/>
    <w:rsid w:val="00E43A96"/>
    <w:rsid w:val="00E44DD2"/>
    <w:rsid w:val="00E474A3"/>
    <w:rsid w:val="00E558C3"/>
    <w:rsid w:val="00E55927"/>
    <w:rsid w:val="00E57ED4"/>
    <w:rsid w:val="00E60B3D"/>
    <w:rsid w:val="00E620F7"/>
    <w:rsid w:val="00E67BBE"/>
    <w:rsid w:val="00E71837"/>
    <w:rsid w:val="00E750DE"/>
    <w:rsid w:val="00E90430"/>
    <w:rsid w:val="00E90842"/>
    <w:rsid w:val="00E912A6"/>
    <w:rsid w:val="00E94AA6"/>
    <w:rsid w:val="00E97810"/>
    <w:rsid w:val="00EA156B"/>
    <w:rsid w:val="00EA2711"/>
    <w:rsid w:val="00EA4844"/>
    <w:rsid w:val="00EA4D9C"/>
    <w:rsid w:val="00EA5A97"/>
    <w:rsid w:val="00EA5F87"/>
    <w:rsid w:val="00EB381B"/>
    <w:rsid w:val="00EB5479"/>
    <w:rsid w:val="00EB5860"/>
    <w:rsid w:val="00EB5EA1"/>
    <w:rsid w:val="00EB6FC3"/>
    <w:rsid w:val="00EB75EE"/>
    <w:rsid w:val="00EC110D"/>
    <w:rsid w:val="00EC12B9"/>
    <w:rsid w:val="00EC44AE"/>
    <w:rsid w:val="00ED19D6"/>
    <w:rsid w:val="00ED7C21"/>
    <w:rsid w:val="00EE3F37"/>
    <w:rsid w:val="00EE4C1D"/>
    <w:rsid w:val="00EE64E1"/>
    <w:rsid w:val="00EF3685"/>
    <w:rsid w:val="00EF5910"/>
    <w:rsid w:val="00EF76EC"/>
    <w:rsid w:val="00EF7BF7"/>
    <w:rsid w:val="00F04350"/>
    <w:rsid w:val="00F04641"/>
    <w:rsid w:val="00F04DA7"/>
    <w:rsid w:val="00F053AB"/>
    <w:rsid w:val="00F11C99"/>
    <w:rsid w:val="00F12EDF"/>
    <w:rsid w:val="00F133DB"/>
    <w:rsid w:val="00F159EB"/>
    <w:rsid w:val="00F22203"/>
    <w:rsid w:val="00F232DF"/>
    <w:rsid w:val="00F25BF4"/>
    <w:rsid w:val="00F267DB"/>
    <w:rsid w:val="00F316DC"/>
    <w:rsid w:val="00F33522"/>
    <w:rsid w:val="00F33B4B"/>
    <w:rsid w:val="00F43687"/>
    <w:rsid w:val="00F46F6F"/>
    <w:rsid w:val="00F5178E"/>
    <w:rsid w:val="00F55900"/>
    <w:rsid w:val="00F57B4F"/>
    <w:rsid w:val="00F60608"/>
    <w:rsid w:val="00F62217"/>
    <w:rsid w:val="00F63625"/>
    <w:rsid w:val="00F63A48"/>
    <w:rsid w:val="00F707AB"/>
    <w:rsid w:val="00F71FF5"/>
    <w:rsid w:val="00F724DF"/>
    <w:rsid w:val="00F74CF4"/>
    <w:rsid w:val="00F75D60"/>
    <w:rsid w:val="00F76B0C"/>
    <w:rsid w:val="00F80593"/>
    <w:rsid w:val="00F80AD2"/>
    <w:rsid w:val="00F81955"/>
    <w:rsid w:val="00F838F2"/>
    <w:rsid w:val="00F8751B"/>
    <w:rsid w:val="00F93F58"/>
    <w:rsid w:val="00F971F8"/>
    <w:rsid w:val="00FA4468"/>
    <w:rsid w:val="00FA771D"/>
    <w:rsid w:val="00FB17A9"/>
    <w:rsid w:val="00FB1FFA"/>
    <w:rsid w:val="00FB2EAF"/>
    <w:rsid w:val="00FB3327"/>
    <w:rsid w:val="00FB4CC0"/>
    <w:rsid w:val="00FB527C"/>
    <w:rsid w:val="00FB558A"/>
    <w:rsid w:val="00FB6F75"/>
    <w:rsid w:val="00FC0EB3"/>
    <w:rsid w:val="00FC1723"/>
    <w:rsid w:val="00FC294F"/>
    <w:rsid w:val="00FC5007"/>
    <w:rsid w:val="00FD675E"/>
    <w:rsid w:val="00FD6CF3"/>
    <w:rsid w:val="00FD6FD2"/>
    <w:rsid w:val="00FE113A"/>
    <w:rsid w:val="00FE2ED6"/>
    <w:rsid w:val="00FE33B7"/>
    <w:rsid w:val="00FE457C"/>
    <w:rsid w:val="00FE5674"/>
    <w:rsid w:val="00FE5E61"/>
    <w:rsid w:val="00FE7CBB"/>
    <w:rsid w:val="00FF14AA"/>
    <w:rsid w:val="00FF25B1"/>
    <w:rsid w:val="00FF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6E3308BB-4CB5-4E03-A942-BCFB19EB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F875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C569A0B-D452-4B08-94FF-D67905795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C9C01A-1282-4328-A360-9703FD5E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922</Words>
  <Characters>4936</Characters>
  <Application>Microsoft Office Word</Application>
  <DocSecurity>0</DocSecurity>
  <Lines>189</Lines>
  <Paragraphs>201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dc:description/>
  <cp:lastModifiedBy>Tom Southall</cp:lastModifiedBy>
  <cp:revision>2</cp:revision>
  <cp:lastPrinted>2021-09-02T13:25:00Z</cp:lastPrinted>
  <dcterms:created xsi:type="dcterms:W3CDTF">2026-03-01T15:33:00Z</dcterms:created>
  <dcterms:modified xsi:type="dcterms:W3CDTF">2026-03-01T15:33:00Z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